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073" w:rsidRPr="006F7965" w:rsidRDefault="00444073" w:rsidP="00F64E99">
      <w:pPr>
        <w:tabs>
          <w:tab w:val="left" w:pos="2250"/>
        </w:tabs>
        <w:spacing w:after="0" w:line="360" w:lineRule="auto"/>
        <w:jc w:val="center"/>
        <w:rPr>
          <w:b/>
          <w:bCs/>
          <w:sz w:val="36"/>
          <w:szCs w:val="36"/>
        </w:rPr>
      </w:pPr>
      <w:r w:rsidRPr="006F7965">
        <w:rPr>
          <w:b/>
          <w:bCs/>
          <w:sz w:val="36"/>
          <w:szCs w:val="36"/>
        </w:rPr>
        <w:t>Становище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По представените научни трудове,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преподавателската, педагогическа и обществена дейност на Доц.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д-р  Апостол Славчев –  кандидат    в конкурса за научното звание „Професор„ обявен от катедра „Лека атлетика„ на НСА „ Васил Левски„ в Държавен вестник, брой 25  от 27.03.2012 г. стр.123 т.939 – професионално направление 7.6.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Доц. Апостол Славчев е роден  през 1958 г. Завършва висшето си образование във ВИФ „Г.Димитров„ през 1982 г. със специалност физическа култура и квалификация треньор по лека атлетика.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 xml:space="preserve">През 1984 г. след конкурс е назначен за асистент в катедрата по „Лека атлетика„. Защитава дисертация – 1998 г. на тема „Усвършенстване спортната подготовка в бягането на 400 м. </w:t>
      </w:r>
      <w:r>
        <w:rPr>
          <w:sz w:val="28"/>
          <w:szCs w:val="28"/>
        </w:rPr>
        <w:t>през</w:t>
      </w:r>
      <w:r w:rsidRPr="006F7965">
        <w:rPr>
          <w:sz w:val="28"/>
          <w:szCs w:val="28"/>
        </w:rPr>
        <w:t xml:space="preserve"> препятствия„ и получава научната степен „Доктор„.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В конкурса   доц. Ап. Славчев представя  84 научни труда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публикувани след получаване на научното звание  „Доцент”: монография  и учебни ръководства – 3 бр.; научни статии и доклади от научни конференции – 26 бр.;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статии за лекоатлетически дисциплини – 8 бр. и за други спортове – 4 бр.; проблеми на училищното физическо възпитание и това във ВУЗ – 20 бр.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Наред с това са представени и други трудове: по проблемите на теорията и мениджмънта в спорта – 8 бр.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и правилознанието – 15 бр., които имат предимно  практико-приложен характер.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Научните трудове имат значителна научна стойност  и показват широкия диапазон на интересите на кандидата: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1.Монография „Ниският старт„ с обем от 76 страници, в която комплексно и задълбочено се разглеждат почти всички въпроси на кинематичните и динамични характеристики на  старта и стартовото ускорение. Със значителна научна стойност е проведения експеримент за тяхното усвършенстване. Научната и практическа стойност на монографията се увеличава с включването на съдийските проблеми при ниския старт и бягането на къси разстояния.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2.Учебно ръководство „Лекоатлетически контрол„ /2001/ с обем от 148 стр.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предназначено за студентите от НСА. Обект на научната и научно- методична разработка е атлетическата кондиция – средства, методи на моделиране, контролиране и оценка.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Редица изследвания на доц. Славчев са насочени за установяване на тестове,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с които да се контролират бяганията.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F7965">
        <w:rPr>
          <w:sz w:val="28"/>
          <w:szCs w:val="28"/>
        </w:rPr>
        <w:t>Ръководство „Правилознание в леката атлетика – състезания в училищна възраст„ /2002 г./, където се прави анализ на отделните правила и ролята на съдията като педагог.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 xml:space="preserve">4.Значителна част от трудовете са насочени към проблемите на: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а/ Гладко  бягането на 400 м  - 8 публикации</w:t>
      </w:r>
      <w:r>
        <w:rPr>
          <w:sz w:val="28"/>
          <w:szCs w:val="28"/>
        </w:rPr>
        <w:t>.</w:t>
      </w:r>
      <w:r w:rsidRPr="006F7965">
        <w:rPr>
          <w:sz w:val="28"/>
          <w:szCs w:val="28"/>
        </w:rPr>
        <w:t xml:space="preserve">   С определена научна стойност и приноси за теорията и практиката при тях  са анализа на  тактиката на бягане при поставяне на световния рекорд и при бягане в зала, проблемите на тренировъчните стресови натоварвания в седмичния цикъл  при специално – подготвителния етап , пулсовата честота,  постиженията в зала и на открито, както и анализа на тренировъчния процес на най-добрата българ</w:t>
      </w:r>
      <w:r>
        <w:rPr>
          <w:sz w:val="28"/>
          <w:szCs w:val="28"/>
        </w:rPr>
        <w:t xml:space="preserve">ска състезателка В. Стамболова.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б/ Препятствено бягане на 400 м.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 xml:space="preserve">– 7 </w:t>
      </w:r>
      <w:r>
        <w:rPr>
          <w:sz w:val="28"/>
          <w:szCs w:val="28"/>
        </w:rPr>
        <w:t>публикации</w:t>
      </w:r>
      <w:r w:rsidRPr="006F7965">
        <w:rPr>
          <w:sz w:val="28"/>
          <w:szCs w:val="28"/>
        </w:rPr>
        <w:t xml:space="preserve">. Проведени са изследвания за разпределение на усилията по време на пробягване на състезателното разстояние – 400 м. с преп. от елитни състезатели – включително и от рекорда на В.Стамболова и пр.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в/ Бягане на къси разстояния – 6.,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където се изследва старта при спринтовите бягания и възможностите за скоростно – силова подготовка с тренажорни упражнения и с бутане на „тренажорна шейна„</w:t>
      </w:r>
      <w:r>
        <w:rPr>
          <w:sz w:val="28"/>
          <w:szCs w:val="28"/>
        </w:rPr>
        <w:t xml:space="preserve">.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Представени са  и трудове / 8 /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в които се изследват скоростно – силовите възможности при хвърляне на копие и мятане на диск, както и на изследвания /3/  за използване на леката атлетика при кондиционната подготовка на хандбалисти  и на  беговите анаеробни способности на млади футболисти / 1/.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Наред с това доц. Ап. Славчев е изготвил и учебни програми  и лекционни курсове за подготовка на студентите от различните специалности по лека атлетика.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Значителни успехи доц. Славчев има в спортно – педагогическата си дейност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като треньор на редица от най-добрите състезатели в страната в гладкото и препятствено  бягането на 400 м.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2250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 xml:space="preserve">Считам, че особено внимание трябва да се обърне на изключително активната обществена дейност : </w:t>
      </w:r>
    </w:p>
    <w:p w:rsidR="00444073" w:rsidRDefault="00444073" w:rsidP="00F64E99">
      <w:pPr>
        <w:numPr>
          <w:ilvl w:val="0"/>
          <w:numId w:val="2"/>
        </w:numPr>
        <w:tabs>
          <w:tab w:val="left" w:pos="2250"/>
        </w:tabs>
        <w:spacing w:after="0" w:line="360" w:lineRule="auto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Декан на Учителския факултет; член на Ректорския и Академичен съвет на НСА.</w:t>
      </w:r>
      <w:r>
        <w:rPr>
          <w:sz w:val="28"/>
          <w:szCs w:val="28"/>
        </w:rPr>
        <w:t xml:space="preserve"> </w:t>
      </w:r>
    </w:p>
    <w:p w:rsidR="00444073" w:rsidRPr="006F7965" w:rsidRDefault="00444073" w:rsidP="00F64E99">
      <w:pPr>
        <w:numPr>
          <w:ilvl w:val="0"/>
          <w:numId w:val="2"/>
        </w:numPr>
        <w:tabs>
          <w:tab w:val="left" w:pos="2250"/>
        </w:tabs>
        <w:spacing w:after="0" w:line="360" w:lineRule="auto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Председател на съдийската комисия на БФЛА,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където осъществява изключителна дейност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като главен съдия, лектор на семинари за повишаване на квалификацията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съставител и автор на правилници и методични ръководства за съдийството по лека атлетика.</w:t>
      </w:r>
    </w:p>
    <w:p w:rsidR="00444073" w:rsidRDefault="00444073" w:rsidP="00F64E99">
      <w:pPr>
        <w:tabs>
          <w:tab w:val="left" w:pos="142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Материалите за участие в конкурса са представени в добър вид , подредени и сортирани съобразно изискванията.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142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В заключение:</w:t>
      </w:r>
      <w:r>
        <w:rPr>
          <w:sz w:val="28"/>
          <w:szCs w:val="28"/>
        </w:rPr>
        <w:t xml:space="preserve"> </w:t>
      </w:r>
    </w:p>
    <w:p w:rsidR="00444073" w:rsidRDefault="00444073" w:rsidP="00F64E99">
      <w:pPr>
        <w:tabs>
          <w:tab w:val="left" w:pos="142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Кандидатът в обявеният конкурс за „Професор„ доц. Ап. Славчев се представя със значителен обем от научна продукция,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която има определена теоретическа и теоретико – приложна стойност със значителе</w:t>
      </w:r>
      <w:r>
        <w:rPr>
          <w:sz w:val="28"/>
          <w:szCs w:val="28"/>
        </w:rPr>
        <w:t>н  принос за спортната практика</w:t>
      </w:r>
      <w:r w:rsidRPr="006F796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Той е изявен педагог и треньор.</w:t>
      </w:r>
      <w:r>
        <w:rPr>
          <w:sz w:val="28"/>
          <w:szCs w:val="28"/>
        </w:rPr>
        <w:t xml:space="preserve"> </w:t>
      </w:r>
      <w:r w:rsidRPr="006F7965">
        <w:rPr>
          <w:sz w:val="28"/>
          <w:szCs w:val="28"/>
        </w:rPr>
        <w:t>Особено значима е неговата дейност насочена към организация  и провеждане на учебната дейност по подготовката на студентите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като Декан на УФ и издигане нивото на съдийската дейност в национален мащаб</w:t>
      </w:r>
      <w:r>
        <w:rPr>
          <w:sz w:val="28"/>
          <w:szCs w:val="28"/>
        </w:rPr>
        <w:t>,</w:t>
      </w:r>
      <w:r w:rsidRPr="006F7965">
        <w:rPr>
          <w:sz w:val="28"/>
          <w:szCs w:val="28"/>
        </w:rPr>
        <w:t xml:space="preserve"> като не</w:t>
      </w:r>
      <w:r>
        <w:rPr>
          <w:sz w:val="28"/>
          <w:szCs w:val="28"/>
        </w:rPr>
        <w:t>и</w:t>
      </w:r>
      <w:r w:rsidRPr="006F7965">
        <w:rPr>
          <w:sz w:val="28"/>
          <w:szCs w:val="28"/>
        </w:rPr>
        <w:t>н ръководител.</w:t>
      </w:r>
      <w:r>
        <w:rPr>
          <w:sz w:val="28"/>
          <w:szCs w:val="28"/>
        </w:rPr>
        <w:t xml:space="preserve"> </w:t>
      </w:r>
    </w:p>
    <w:p w:rsidR="00444073" w:rsidRPr="006F7965" w:rsidRDefault="00444073" w:rsidP="00F64E99">
      <w:pPr>
        <w:tabs>
          <w:tab w:val="left" w:pos="142"/>
        </w:tabs>
        <w:spacing w:after="0" w:line="360" w:lineRule="auto"/>
        <w:ind w:firstLine="540"/>
        <w:jc w:val="both"/>
        <w:rPr>
          <w:sz w:val="28"/>
          <w:szCs w:val="28"/>
        </w:rPr>
      </w:pPr>
      <w:r w:rsidRPr="006F7965">
        <w:rPr>
          <w:sz w:val="28"/>
          <w:szCs w:val="28"/>
        </w:rPr>
        <w:t>Въз основа на всичко това предлагам на членовете на научното жури да присъди научното звание „Професор„ на доц. Апостол Славчев .</w:t>
      </w:r>
    </w:p>
    <w:p w:rsidR="00444073" w:rsidRPr="006F7965" w:rsidRDefault="00444073" w:rsidP="00F64E99">
      <w:pPr>
        <w:tabs>
          <w:tab w:val="left" w:pos="2250"/>
        </w:tabs>
        <w:spacing w:after="0" w:line="360" w:lineRule="auto"/>
        <w:jc w:val="both"/>
        <w:rPr>
          <w:sz w:val="28"/>
          <w:szCs w:val="28"/>
        </w:rPr>
      </w:pPr>
      <w:r w:rsidRPr="006F7965">
        <w:rPr>
          <w:sz w:val="28"/>
          <w:szCs w:val="28"/>
        </w:rPr>
        <w:tab/>
      </w:r>
    </w:p>
    <w:p w:rsidR="00444073" w:rsidRPr="006F7965" w:rsidRDefault="00444073" w:rsidP="00F64E99">
      <w:pPr>
        <w:tabs>
          <w:tab w:val="left" w:pos="2250"/>
        </w:tabs>
        <w:spacing w:after="0" w:line="360" w:lineRule="auto"/>
        <w:jc w:val="both"/>
        <w:rPr>
          <w:sz w:val="28"/>
          <w:szCs w:val="28"/>
        </w:rPr>
      </w:pPr>
      <w:r w:rsidRPr="006F7965">
        <w:rPr>
          <w:sz w:val="28"/>
          <w:szCs w:val="28"/>
        </w:rPr>
        <w:tab/>
        <w:t xml:space="preserve">     </w:t>
      </w:r>
      <w:r w:rsidRPr="006F7965">
        <w:rPr>
          <w:sz w:val="28"/>
          <w:szCs w:val="28"/>
        </w:rPr>
        <w:tab/>
      </w:r>
      <w:r w:rsidRPr="006F7965">
        <w:rPr>
          <w:sz w:val="28"/>
          <w:szCs w:val="28"/>
        </w:rPr>
        <w:tab/>
      </w:r>
      <w:r w:rsidRPr="006F7965">
        <w:rPr>
          <w:sz w:val="28"/>
          <w:szCs w:val="28"/>
        </w:rPr>
        <w:tab/>
        <w:t xml:space="preserve">Член на журито : </w:t>
      </w:r>
    </w:p>
    <w:p w:rsidR="00444073" w:rsidRPr="000A4E14" w:rsidRDefault="00444073" w:rsidP="000A4E14">
      <w:pPr>
        <w:tabs>
          <w:tab w:val="left" w:pos="2250"/>
        </w:tabs>
        <w:spacing w:after="0" w:line="360" w:lineRule="auto"/>
        <w:jc w:val="both"/>
        <w:rPr>
          <w:sz w:val="28"/>
          <w:szCs w:val="28"/>
          <w:lang w:val="en-US"/>
        </w:rPr>
      </w:pPr>
      <w:r w:rsidRPr="006F7965">
        <w:rPr>
          <w:sz w:val="28"/>
          <w:szCs w:val="28"/>
        </w:rPr>
        <w:tab/>
      </w:r>
      <w:r w:rsidRPr="006F7965">
        <w:rPr>
          <w:sz w:val="28"/>
          <w:szCs w:val="28"/>
        </w:rPr>
        <w:tab/>
      </w:r>
      <w:r w:rsidRPr="006F7965">
        <w:rPr>
          <w:sz w:val="28"/>
          <w:szCs w:val="28"/>
        </w:rPr>
        <w:tab/>
      </w:r>
      <w:r w:rsidRPr="006F7965">
        <w:rPr>
          <w:sz w:val="28"/>
          <w:szCs w:val="28"/>
        </w:rPr>
        <w:tab/>
      </w:r>
      <w:r w:rsidRPr="006F7965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             </w:t>
      </w:r>
      <w:r w:rsidRPr="006F7965">
        <w:rPr>
          <w:sz w:val="28"/>
          <w:szCs w:val="28"/>
        </w:rPr>
        <w:t>/Проф. Ив.Иванов дпн /</w:t>
      </w:r>
    </w:p>
    <w:sectPr w:rsidR="00444073" w:rsidRPr="000A4E14" w:rsidSect="00F64E99">
      <w:footerReference w:type="default" r:id="rId7"/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4073" w:rsidRDefault="00444073">
      <w:r>
        <w:separator/>
      </w:r>
    </w:p>
  </w:endnote>
  <w:endnote w:type="continuationSeparator" w:id="0">
    <w:p w:rsidR="00444073" w:rsidRDefault="00444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073" w:rsidRDefault="00444073" w:rsidP="000B75DC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444073" w:rsidRDefault="00444073" w:rsidP="000A4E1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4073" w:rsidRDefault="00444073">
      <w:r>
        <w:separator/>
      </w:r>
    </w:p>
  </w:footnote>
  <w:footnote w:type="continuationSeparator" w:id="0">
    <w:p w:rsidR="00444073" w:rsidRDefault="004440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25392"/>
    <w:multiLevelType w:val="hybridMultilevel"/>
    <w:tmpl w:val="569AC3CA"/>
    <w:lvl w:ilvl="0" w:tplc="A0FC7F26">
      <w:start w:val="4"/>
      <w:numFmt w:val="bullet"/>
      <w:lvlText w:val="-"/>
      <w:lvlJc w:val="left"/>
      <w:pPr>
        <w:tabs>
          <w:tab w:val="num" w:pos="1230"/>
        </w:tabs>
        <w:ind w:left="1230" w:hanging="690"/>
      </w:pPr>
      <w:rPr>
        <w:rFonts w:ascii="Calibri" w:eastAsia="Times New Roman" w:hAnsi="Calibri" w:hint="default"/>
      </w:rPr>
    </w:lvl>
    <w:lvl w:ilvl="1" w:tplc="0402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1">
    <w:nsid w:val="2DA54C81"/>
    <w:multiLevelType w:val="hybridMultilevel"/>
    <w:tmpl w:val="E6BAED80"/>
    <w:lvl w:ilvl="0" w:tplc="B4AA5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7965"/>
    <w:rsid w:val="000A4E14"/>
    <w:rsid w:val="000B75DC"/>
    <w:rsid w:val="001D6B8F"/>
    <w:rsid w:val="00444073"/>
    <w:rsid w:val="00563CEA"/>
    <w:rsid w:val="0058595F"/>
    <w:rsid w:val="005A666D"/>
    <w:rsid w:val="006145C1"/>
    <w:rsid w:val="00654921"/>
    <w:rsid w:val="006A1DBF"/>
    <w:rsid w:val="006F7965"/>
    <w:rsid w:val="00D10471"/>
    <w:rsid w:val="00F64E99"/>
    <w:rsid w:val="00F72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CEA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A4E1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24A57"/>
    <w:rPr>
      <w:rFonts w:cs="Calibri"/>
    </w:rPr>
  </w:style>
  <w:style w:type="character" w:styleId="PageNumber">
    <w:name w:val="page number"/>
    <w:basedOn w:val="DefaultParagraphFont"/>
    <w:uiPriority w:val="99"/>
    <w:rsid w:val="000A4E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</TotalTime>
  <Pages>3</Pages>
  <Words>702</Words>
  <Characters>4481</Characters>
  <Application>Microsoft Office Outlook</Application>
  <DocSecurity>0</DocSecurity>
  <Lines>0</Lines>
  <Paragraphs>0</Paragraphs>
  <ScaleCrop>false</ScaleCrop>
  <Company>Iv+Iv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Ivanov</dc:creator>
  <cp:keywords/>
  <dc:description/>
  <cp:lastModifiedBy>Apostol Slavchev</cp:lastModifiedBy>
  <cp:revision>6</cp:revision>
  <dcterms:created xsi:type="dcterms:W3CDTF">2012-07-01T10:09:00Z</dcterms:created>
  <dcterms:modified xsi:type="dcterms:W3CDTF">2012-08-29T19:52:00Z</dcterms:modified>
</cp:coreProperties>
</file>