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170" w:rsidRPr="000F6DA1" w:rsidRDefault="00ED0170"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szCs w:val="20"/>
          <w:lang w:val="bg-BG" w:eastAsia="en-GB"/>
        </w:rPr>
      </w:pPr>
      <w:r>
        <w:rPr>
          <w:rFonts w:ascii="Times New Roman" w:hAnsi="Times New Roman" w:cs="Times New Roman"/>
          <w:b/>
          <w:sz w:val="24"/>
          <w:szCs w:val="20"/>
          <w:lang w:val="bg-BG" w:eastAsia="en-GB"/>
        </w:rPr>
        <w:t>Т</w:t>
      </w:r>
      <w:r w:rsidRPr="000F6DA1">
        <w:rPr>
          <w:rFonts w:ascii="Times New Roman" w:hAnsi="Times New Roman" w:cs="Times New Roman"/>
          <w:b/>
          <w:sz w:val="24"/>
          <w:szCs w:val="20"/>
          <w:lang w:eastAsia="en-GB"/>
        </w:rPr>
        <w:t>ЕХНИЧЕСКА СПЕЦИФИКАЦИЯ</w:t>
      </w:r>
    </w:p>
    <w:p w:rsidR="00ED0170" w:rsidRPr="000F6DA1" w:rsidRDefault="00ED0170"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szCs w:val="20"/>
          <w:lang w:val="bg-BG" w:eastAsia="en-GB"/>
        </w:rPr>
      </w:pPr>
      <w:r w:rsidRPr="000F6DA1">
        <w:rPr>
          <w:rFonts w:ascii="Times New Roman" w:hAnsi="Times New Roman" w:cs="Times New Roman"/>
          <w:b/>
          <w:sz w:val="24"/>
          <w:szCs w:val="20"/>
          <w:lang w:val="bg-BG" w:eastAsia="en-GB"/>
        </w:rPr>
        <w:t>за изпълнение на обществена поръчка:</w:t>
      </w:r>
    </w:p>
    <w:p w:rsidR="00ED0170" w:rsidRPr="000F6DA1" w:rsidRDefault="00ED0170" w:rsidP="007E4110">
      <w:pPr>
        <w:widowControl w:val="0"/>
        <w:tabs>
          <w:tab w:val="left" w:pos="567"/>
        </w:tabs>
        <w:autoSpaceDE w:val="0"/>
        <w:autoSpaceDN w:val="0"/>
        <w:adjustRightInd w:val="0"/>
        <w:spacing w:after="0" w:line="240" w:lineRule="auto"/>
        <w:ind w:right="28"/>
        <w:jc w:val="center"/>
        <w:rPr>
          <w:rFonts w:ascii="Times New Roman" w:hAnsi="Times New Roman" w:cs="Times New Roman"/>
          <w:b/>
          <w:sz w:val="24"/>
          <w:szCs w:val="20"/>
          <w:lang w:eastAsia="en-GB"/>
        </w:rPr>
      </w:pPr>
      <w:r w:rsidRPr="000F6DA1">
        <w:rPr>
          <w:rFonts w:ascii="Times New Roman" w:hAnsi="Times New Roman" w:cs="Times New Roman"/>
          <w:b/>
          <w:sz w:val="24"/>
          <w:szCs w:val="20"/>
          <w:lang w:eastAsia="en-GB"/>
        </w:rPr>
        <w:t>„Доставка и монтаж на обзавеждане за студентско общежитие бл.15“</w:t>
      </w:r>
    </w:p>
    <w:tbl>
      <w:tblPr>
        <w:tblW w:w="158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7"/>
        <w:gridCol w:w="1352"/>
        <w:gridCol w:w="3960"/>
        <w:gridCol w:w="774"/>
        <w:gridCol w:w="9280"/>
      </w:tblGrid>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Артикул</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Описание</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Брой</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Визуализация</w:t>
            </w:r>
          </w:p>
        </w:tc>
      </w:tr>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1.</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Рамка за</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легло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метално</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Размери: рамка </w:t>
            </w:r>
            <w:r w:rsidRPr="000F6DA1">
              <w:rPr>
                <w:rStyle w:val="SubtleReference"/>
                <w:rFonts w:ascii="Times New Roman" w:hAnsi="Times New Roman" w:cs="Times New Roman"/>
                <w:color w:val="auto"/>
                <w:sz w:val="20"/>
                <w:szCs w:val="20"/>
              </w:rPr>
              <w:t>1910</w:t>
            </w:r>
            <w:r w:rsidRPr="000F6DA1">
              <w:rPr>
                <w:rFonts w:ascii="Times New Roman" w:hAnsi="Times New Roman" w:cs="Times New Roman"/>
                <w:sz w:val="20"/>
                <w:szCs w:val="20"/>
                <w:lang w:val="bg-BG"/>
              </w:rPr>
              <w:t>/</w:t>
            </w:r>
            <w:r w:rsidRPr="000F6DA1">
              <w:rPr>
                <w:rStyle w:val="SubtleReference"/>
                <w:rFonts w:ascii="Times New Roman" w:hAnsi="Times New Roman" w:cs="Times New Roman"/>
                <w:color w:val="auto"/>
                <w:sz w:val="20"/>
                <w:szCs w:val="20"/>
              </w:rPr>
              <w:t>830</w:t>
            </w:r>
            <w:r w:rsidRPr="000F6DA1">
              <w:rPr>
                <w:rFonts w:ascii="Times New Roman" w:hAnsi="Times New Roman" w:cs="Times New Roman"/>
                <w:sz w:val="20"/>
                <w:szCs w:val="20"/>
                <w:lang w:val="bg-BG"/>
              </w:rPr>
              <w:t xml:space="preserve"> мм, изцяло заварена</w:t>
            </w:r>
            <w:r>
              <w:rPr>
                <w:rFonts w:ascii="Times New Roman" w:hAnsi="Times New Roman" w:cs="Times New Roman"/>
                <w:sz w:val="20"/>
                <w:szCs w:val="20"/>
                <w:lang w:val="bg-BG"/>
              </w:rPr>
              <w:t xml:space="preserve"> метална </w:t>
            </w:r>
            <w:r w:rsidRPr="000F6DA1">
              <w:rPr>
                <w:rFonts w:ascii="Times New Roman" w:hAnsi="Times New Roman" w:cs="Times New Roman"/>
                <w:sz w:val="20"/>
                <w:szCs w:val="20"/>
                <w:lang w:val="bg-BG"/>
              </w:rPr>
              <w:t>конструкция.</w:t>
            </w:r>
          </w:p>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5 броя крачета</w:t>
            </w:r>
            <w:r w:rsidRPr="000F6DA1">
              <w:rPr>
                <w:rFonts w:ascii="Times New Roman" w:hAnsi="Times New Roman" w:cs="Times New Roman"/>
                <w:sz w:val="20"/>
                <w:szCs w:val="20"/>
                <w:lang w:val="bg-BG"/>
              </w:rPr>
              <w:t xml:space="preserve"> метални от профил 40/40/1,5, мм, с предпазни ПВЦ тапи.</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Рамка за матрака </w:t>
            </w:r>
            <w:r>
              <w:rPr>
                <w:rFonts w:ascii="Times New Roman" w:hAnsi="Times New Roman" w:cs="Times New Roman"/>
                <w:sz w:val="20"/>
                <w:szCs w:val="20"/>
                <w:lang w:val="bg-BG"/>
              </w:rPr>
              <w:t xml:space="preserve">– метална </w:t>
            </w:r>
            <w:r w:rsidRPr="000F6DA1">
              <w:rPr>
                <w:rFonts w:ascii="Times New Roman" w:hAnsi="Times New Roman" w:cs="Times New Roman"/>
                <w:sz w:val="20"/>
                <w:szCs w:val="20"/>
                <w:lang w:val="bg-BG"/>
              </w:rPr>
              <w:t xml:space="preserve">от винкел 40/40/3 мм с допълнително укрепване с </w:t>
            </w:r>
            <w:r>
              <w:rPr>
                <w:rFonts w:ascii="Times New Roman" w:hAnsi="Times New Roman" w:cs="Times New Roman"/>
                <w:sz w:val="20"/>
                <w:szCs w:val="20"/>
                <w:lang w:val="bg-BG"/>
              </w:rPr>
              <w:t>един</w:t>
            </w:r>
            <w:r w:rsidRPr="000F6DA1">
              <w:rPr>
                <w:rFonts w:ascii="Times New Roman" w:hAnsi="Times New Roman" w:cs="Times New Roman"/>
                <w:sz w:val="20"/>
                <w:szCs w:val="20"/>
                <w:lang w:val="bg-BG"/>
              </w:rPr>
              <w:t xml:space="preserve"> напреч</w:t>
            </w:r>
            <w:r>
              <w:rPr>
                <w:rFonts w:ascii="Times New Roman" w:hAnsi="Times New Roman" w:cs="Times New Roman"/>
                <w:sz w:val="20"/>
                <w:szCs w:val="20"/>
                <w:lang w:val="bg-BG"/>
              </w:rPr>
              <w:t>е</w:t>
            </w:r>
            <w:r w:rsidRPr="000F6DA1">
              <w:rPr>
                <w:rFonts w:ascii="Times New Roman" w:hAnsi="Times New Roman" w:cs="Times New Roman"/>
                <w:sz w:val="20"/>
                <w:szCs w:val="20"/>
                <w:lang w:val="bg-BG"/>
              </w:rPr>
              <w:t>н</w:t>
            </w:r>
            <w:r>
              <w:rPr>
                <w:rFonts w:ascii="Times New Roman" w:hAnsi="Times New Roman" w:cs="Times New Roman"/>
                <w:sz w:val="20"/>
                <w:szCs w:val="20"/>
                <w:lang w:val="bg-BG"/>
              </w:rPr>
              <w:t xml:space="preserve"> </w:t>
            </w:r>
            <w:r w:rsidRPr="000F6DA1">
              <w:rPr>
                <w:rFonts w:ascii="Times New Roman" w:hAnsi="Times New Roman" w:cs="Times New Roman"/>
                <w:sz w:val="20"/>
                <w:szCs w:val="20"/>
                <w:lang w:val="bg-BG"/>
              </w:rPr>
              <w:t xml:space="preserve">– </w:t>
            </w:r>
            <w:r>
              <w:rPr>
                <w:rFonts w:ascii="Times New Roman" w:hAnsi="Times New Roman" w:cs="Times New Roman"/>
                <w:sz w:val="20"/>
                <w:szCs w:val="20"/>
                <w:lang w:val="bg-BG"/>
              </w:rPr>
              <w:t xml:space="preserve">винкел </w:t>
            </w:r>
            <w:r w:rsidRPr="000F6DA1">
              <w:rPr>
                <w:rFonts w:ascii="Times New Roman" w:hAnsi="Times New Roman" w:cs="Times New Roman"/>
                <w:sz w:val="20"/>
                <w:szCs w:val="20"/>
                <w:lang w:val="bg-BG"/>
              </w:rPr>
              <w:t>с размер 40/40/3 мм</w:t>
            </w:r>
            <w:r>
              <w:rPr>
                <w:rFonts w:ascii="Times New Roman" w:hAnsi="Times New Roman" w:cs="Times New Roman"/>
                <w:sz w:val="20"/>
                <w:szCs w:val="20"/>
                <w:lang w:val="bg-BG"/>
              </w:rPr>
              <w:t xml:space="preserve"> и две разпорки от метална шина с размери 40/3 мм.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Епоксиполиестерно покритие в цвят черно, шагре.</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400</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r w:rsidRPr="00937C67">
              <w:rPr>
                <w:rFonts w:ascii="Times New Roman" w:hAnsi="Times New Roman" w:cs="Times New Roman"/>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alt="ТОВА.png" style="width:442.5pt;height:207pt;visibility:visible">
                  <v:imagedata r:id="rId5" o:title=""/>
                </v:shape>
              </w:pict>
            </w:r>
          </w:p>
        </w:tc>
      </w:tr>
      <w:tr w:rsidR="00ED0170" w:rsidRPr="000F6DA1" w:rsidTr="008864AC">
        <w:trPr>
          <w:trHeight w:val="688"/>
        </w:trPr>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2.</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Матрак еднолицев</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Размер </w:t>
            </w:r>
            <w:r w:rsidRPr="000F6DA1">
              <w:rPr>
                <w:rFonts w:ascii="Times New Roman" w:hAnsi="Times New Roman" w:cs="Times New Roman"/>
                <w:sz w:val="20"/>
                <w:szCs w:val="20"/>
              </w:rPr>
              <w:t>190</w:t>
            </w:r>
            <w:r w:rsidRPr="000F6DA1">
              <w:rPr>
                <w:rFonts w:ascii="Times New Roman" w:hAnsi="Times New Roman" w:cs="Times New Roman"/>
                <w:sz w:val="20"/>
                <w:szCs w:val="20"/>
                <w:lang w:val="bg-BG"/>
              </w:rPr>
              <w:t>/</w:t>
            </w:r>
            <w:r w:rsidRPr="000F6DA1">
              <w:rPr>
                <w:rFonts w:ascii="Times New Roman" w:hAnsi="Times New Roman" w:cs="Times New Roman"/>
                <w:sz w:val="20"/>
                <w:szCs w:val="20"/>
              </w:rPr>
              <w:t>82</w:t>
            </w:r>
            <w:r w:rsidRPr="000F6DA1">
              <w:rPr>
                <w:rFonts w:ascii="Times New Roman" w:hAnsi="Times New Roman" w:cs="Times New Roman"/>
                <w:sz w:val="20"/>
                <w:szCs w:val="20"/>
                <w:lang w:val="bg-BG"/>
              </w:rPr>
              <w:t>/20 см, с пружинен пакет Бонел Рамка от иглолистен материал</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Тапицерия текстил</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400</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p>
        </w:tc>
      </w:tr>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3.</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Ракла за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завивки</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Размер 90/47/80 см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Горна плоскост материал ЛПДЧ </w:t>
            </w:r>
            <w:smartTag w:uri="urn:schemas-microsoft-com:office:smarttags" w:element="metricconverter">
              <w:smartTagPr>
                <w:attr w:name="ProductID" w:val="25 мм"/>
              </w:smartTagPr>
              <w:r w:rsidRPr="000F6DA1">
                <w:rPr>
                  <w:rFonts w:ascii="Times New Roman" w:hAnsi="Times New Roman" w:cs="Times New Roman"/>
                  <w:sz w:val="20"/>
                  <w:szCs w:val="20"/>
                  <w:lang w:val="bg-BG"/>
                </w:rPr>
                <w:t>25 мм</w:t>
              </w:r>
            </w:smartTag>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Страници, лице, гръб, врата материал ЛПДЧ </w:t>
            </w:r>
            <w:smartTag w:uri="urn:schemas-microsoft-com:office:smarttags" w:element="metricconverter">
              <w:smartTagPr>
                <w:attr w:name="ProductID" w:val="18 мм"/>
              </w:smartTagPr>
              <w:r w:rsidRPr="000F6DA1">
                <w:rPr>
                  <w:rFonts w:ascii="Times New Roman" w:hAnsi="Times New Roman" w:cs="Times New Roman"/>
                  <w:sz w:val="20"/>
                  <w:szCs w:val="20"/>
                  <w:lang w:val="bg-BG"/>
                </w:rPr>
                <w:t>18 мм</w:t>
              </w:r>
            </w:smartTag>
            <w:r w:rsidRPr="000F6DA1">
              <w:rPr>
                <w:rFonts w:ascii="Times New Roman" w:hAnsi="Times New Roman" w:cs="Times New Roman"/>
                <w:sz w:val="20"/>
                <w:szCs w:val="20"/>
                <w:lang w:val="bg-BG"/>
              </w:rPr>
              <w:t>, 1/3 отваряема предна част, монтирата с клавирни панти за предната долна неотваряема част. Два броя вградени дръжки, разположени в ляво и в дясно на вратата.</w:t>
            </w:r>
          </w:p>
          <w:p w:rsidR="00ED0170" w:rsidRPr="000F6DA1" w:rsidRDefault="00ED0170" w:rsidP="00A466DE">
            <w:pPr>
              <w:spacing w:after="0" w:line="240" w:lineRule="auto"/>
              <w:rPr>
                <w:rFonts w:ascii="Times New Roman" w:hAnsi="Times New Roman" w:cs="Times New Roman"/>
                <w:sz w:val="20"/>
                <w:szCs w:val="20"/>
                <w:lang w:val="bg-BG"/>
              </w:rPr>
            </w:pPr>
            <w:smartTag w:uri="urn:schemas-microsoft-com:office:smarttags" w:element="metricconverter">
              <w:smartTagPr>
                <w:attr w:name="ProductID" w:val="2 мм"/>
              </w:smartTagPr>
              <w:smartTag w:uri="urn:schemas-microsoft-com:office:smarttags" w:element="metricconverter">
                <w:smartTagPr>
                  <w:attr w:name="ProductID" w:val="2 мм"/>
                </w:smartTagPr>
                <w:r w:rsidRPr="000F6DA1">
                  <w:rPr>
                    <w:rFonts w:ascii="Times New Roman" w:hAnsi="Times New Roman" w:cs="Times New Roman"/>
                    <w:sz w:val="20"/>
                    <w:szCs w:val="20"/>
                    <w:lang w:val="bg-BG"/>
                  </w:rPr>
                  <w:t>2 мм</w:t>
                </w:r>
              </w:smartTag>
              <w:r w:rsidRPr="000F6DA1">
                <w:rPr>
                  <w:rFonts w:ascii="Times New Roman" w:hAnsi="Times New Roman" w:cs="Times New Roman"/>
                  <w:sz w:val="20"/>
                  <w:szCs w:val="20"/>
                  <w:lang w:val="bg-BG"/>
                </w:rPr>
                <w:t xml:space="preserve"> </w:t>
              </w:r>
            </w:smartTag>
            <w:r w:rsidRPr="00EC388B">
              <w:rPr>
                <w:rFonts w:ascii="Times New Roman" w:hAnsi="Times New Roman" w:cs="Times New Roman"/>
                <w:sz w:val="20"/>
                <w:szCs w:val="20"/>
                <w:lang w:val="bg-BG"/>
              </w:rPr>
              <w:t>ABS</w:t>
            </w:r>
            <w:r w:rsidRPr="000F6DA1">
              <w:rPr>
                <w:rFonts w:ascii="Times New Roman" w:hAnsi="Times New Roman" w:cs="Times New Roman"/>
                <w:sz w:val="20"/>
                <w:szCs w:val="20"/>
                <w:lang w:val="bg-BG"/>
              </w:rPr>
              <w:t xml:space="preserve"> кант на вратата и горната плоскост на ракла</w:t>
            </w:r>
            <w:r>
              <w:rPr>
                <w:rFonts w:ascii="Times New Roman" w:hAnsi="Times New Roman" w:cs="Times New Roman"/>
                <w:sz w:val="20"/>
                <w:szCs w:val="20"/>
                <w:lang w:val="bg-BG"/>
              </w:rPr>
              <w:t>т</w:t>
            </w:r>
            <w:r w:rsidRPr="000F6DA1">
              <w:rPr>
                <w:rFonts w:ascii="Times New Roman" w:hAnsi="Times New Roman" w:cs="Times New Roman"/>
                <w:sz w:val="20"/>
                <w:szCs w:val="20"/>
                <w:lang w:val="bg-BG"/>
              </w:rPr>
              <w:t xml:space="preserve">а и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0.5 мм</w:t>
              </w:r>
            </w:smartTag>
            <w:r w:rsidRPr="000F6DA1">
              <w:rPr>
                <w:rFonts w:ascii="Times New Roman" w:hAnsi="Times New Roman" w:cs="Times New Roman"/>
                <w:sz w:val="20"/>
                <w:szCs w:val="20"/>
                <w:lang w:val="bg-BG"/>
              </w:rPr>
              <w:t xml:space="preserve"> на всички останали видими детайли.</w:t>
            </w:r>
          </w:p>
          <w:p w:rsidR="00ED0170" w:rsidRPr="000F6DA1" w:rsidRDefault="00ED0170" w:rsidP="00A466DE">
            <w:pPr>
              <w:spacing w:after="0" w:line="240" w:lineRule="auto"/>
              <w:rPr>
                <w:rFonts w:ascii="Times New Roman" w:hAnsi="Times New Roman" w:cs="Times New Roman"/>
                <w:sz w:val="20"/>
                <w:szCs w:val="20"/>
                <w:lang w:val="bg-BG" w:eastAsia="bg-BG"/>
              </w:rPr>
            </w:pPr>
            <w:r w:rsidRPr="000F6DA1">
              <w:rPr>
                <w:rFonts w:ascii="Times New Roman" w:hAnsi="Times New Roman" w:cs="Times New Roman"/>
                <w:sz w:val="20"/>
                <w:szCs w:val="20"/>
                <w:lang w:val="bg-BG" w:eastAsia="bg-BG"/>
              </w:rPr>
              <w:t>Крачета/</w:t>
            </w:r>
            <w:r w:rsidRPr="000F6DA1">
              <w:rPr>
                <w:rFonts w:ascii="Times New Roman" w:hAnsi="Times New Roman" w:cs="Times New Roman"/>
                <w:sz w:val="20"/>
                <w:szCs w:val="20"/>
                <w:lang w:eastAsia="bg-BG"/>
              </w:rPr>
              <w:t>стъпки за предпазване от надраскване на подовите настилки</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Цвят светъл дъб или бук.</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400</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r w:rsidRPr="00937C67">
              <w:rPr>
                <w:rFonts w:ascii="Times New Roman" w:hAnsi="Times New Roman" w:cs="Times New Roman"/>
                <w:noProof/>
                <w:sz w:val="20"/>
                <w:szCs w:val="20"/>
              </w:rPr>
              <w:pict>
                <v:shape id="Picture 2" o:spid="_x0000_i1026" type="#_x0000_t75" style="width:326.25pt;height:237.75pt;visibility:visible">
                  <v:imagedata r:id="rId6" o:title=""/>
                </v:shape>
              </w:pict>
            </w:r>
          </w:p>
        </w:tc>
      </w:tr>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4.</w:t>
            </w:r>
          </w:p>
        </w:tc>
        <w:tc>
          <w:tcPr>
            <w:tcW w:w="1352" w:type="dxa"/>
          </w:tcPr>
          <w:p w:rsidR="00ED0170" w:rsidRPr="000F6DA1" w:rsidRDefault="00ED0170" w:rsidP="00940D45">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Маса с </w:t>
            </w:r>
          </w:p>
          <w:p w:rsidR="00ED0170" w:rsidRPr="000F6DA1" w:rsidRDefault="00ED0170" w:rsidP="00940D45">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плот</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Размер на масата 120/60/76 см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Основа и крака - монолитна метална, изцяло заварена конструкция с епоксиполиестерно покритие в цвят черно шагре. Краката  са изработени от квадрат 40/40/1,5 мм. Заварена рамка под работния плот; по една разпорка между краката на двете къси и двете дълги страни на масата изработени от профил 40/40/1,5 мм;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Плотове от ЛПДЧ </w:t>
            </w:r>
            <w:smartTag w:uri="urn:schemas-microsoft-com:office:smarttags" w:element="metricconverter">
              <w:smartTagPr>
                <w:attr w:name="ProductID" w:val="18 мм"/>
              </w:smartTagPr>
              <w:r w:rsidRPr="000F6DA1">
                <w:rPr>
                  <w:rFonts w:ascii="Times New Roman" w:hAnsi="Times New Roman" w:cs="Times New Roman"/>
                  <w:sz w:val="20"/>
                  <w:szCs w:val="20"/>
                  <w:lang w:val="bg-BG"/>
                </w:rPr>
                <w:t>18 мм</w:t>
              </w:r>
            </w:smartTag>
            <w:r w:rsidRPr="000F6DA1">
              <w:rPr>
                <w:rFonts w:ascii="Times New Roman" w:hAnsi="Times New Roman" w:cs="Times New Roman"/>
                <w:sz w:val="20"/>
                <w:szCs w:val="20"/>
                <w:lang w:val="bg-BG"/>
              </w:rPr>
              <w:t xml:space="preserve">, </w:t>
            </w:r>
            <w:smartTag w:uri="urn:schemas-microsoft-com:office:smarttags" w:element="metricconverter">
              <w:smartTagPr>
                <w:attr w:name="ProductID" w:val="2 мм"/>
              </w:smartTagPr>
              <w:r w:rsidRPr="000F6DA1">
                <w:rPr>
                  <w:rFonts w:ascii="Times New Roman" w:hAnsi="Times New Roman" w:cs="Times New Roman"/>
                  <w:sz w:val="20"/>
                  <w:szCs w:val="20"/>
                  <w:lang w:val="bg-BG"/>
                </w:rPr>
                <w:t>2 мм</w:t>
              </w:r>
            </w:smartTag>
            <w:r w:rsidRPr="000F6DA1">
              <w:rPr>
                <w:rFonts w:ascii="Times New Roman" w:hAnsi="Times New Roman" w:cs="Times New Roman"/>
                <w:sz w:val="20"/>
                <w:szCs w:val="20"/>
                <w:lang w:val="bg-BG"/>
              </w:rPr>
              <w:t xml:space="preserve"> </w:t>
            </w:r>
            <w:r w:rsidRPr="000F6DA1">
              <w:rPr>
                <w:rFonts w:ascii="Times New Roman" w:hAnsi="Times New Roman" w:cs="Times New Roman"/>
                <w:sz w:val="20"/>
                <w:szCs w:val="20"/>
              </w:rPr>
              <w:t>ABS</w:t>
            </w:r>
            <w:r w:rsidRPr="000F6DA1">
              <w:rPr>
                <w:rFonts w:ascii="Times New Roman" w:hAnsi="Times New Roman" w:cs="Times New Roman"/>
                <w:sz w:val="20"/>
                <w:szCs w:val="20"/>
                <w:lang w:val="bg-BG"/>
              </w:rPr>
              <w:t xml:space="preserve"> кант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Предпазни тапи на четирите крака.</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Цвят светъл дъб или бук</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20</w:t>
            </w:r>
            <w:r w:rsidRPr="000F6DA1">
              <w:rPr>
                <w:rFonts w:ascii="Times New Roman" w:hAnsi="Times New Roman" w:cs="Times New Roman"/>
                <w:sz w:val="20"/>
                <w:szCs w:val="20"/>
                <w:lang w:val="bg-BG"/>
              </w:rPr>
              <w:t>0</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r w:rsidRPr="00937C67">
              <w:rPr>
                <w:rFonts w:ascii="Times New Roman" w:hAnsi="Times New Roman" w:cs="Times New Roman"/>
                <w:noProof/>
                <w:sz w:val="20"/>
                <w:szCs w:val="20"/>
              </w:rPr>
              <w:pict>
                <v:shape id="Picture 3" o:spid="_x0000_i1027" type="#_x0000_t75" style="width:413.25pt;height:254.25pt;visibility:visible">
                  <v:imagedata r:id="rId7" o:title=""/>
                </v:shape>
              </w:pict>
            </w:r>
          </w:p>
        </w:tc>
      </w:tr>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5.</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Стол, тип</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 ученически,</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нетапициран</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Метална конструкция от </w:t>
            </w:r>
            <w:r w:rsidRPr="000F6DA1">
              <w:rPr>
                <w:rFonts w:ascii="Times New Roman" w:hAnsi="Times New Roman" w:cs="Times New Roman"/>
                <w:b/>
                <w:sz w:val="20"/>
                <w:szCs w:val="20"/>
                <w:lang w:val="bg-BG"/>
              </w:rPr>
              <w:t>шест елемента</w:t>
            </w:r>
            <w:r w:rsidRPr="000F6DA1">
              <w:rPr>
                <w:rFonts w:ascii="Times New Roman" w:hAnsi="Times New Roman" w:cs="Times New Roman"/>
                <w:sz w:val="20"/>
                <w:szCs w:val="20"/>
                <w:lang w:val="bg-BG"/>
              </w:rPr>
              <w:t xml:space="preserve">, изцяло заварена метална конструкция, от тръба ф 21,3/1,5 мм. Епоксиполиестерно покритие в цвят черно шагре. Отворите на тръбите следва да са с поставени вътрешни ПВЦ тапи. Седалката и облегалката да са изработени от слоеста дървесина, лакирани, с ергономична форма, с дебелина </w:t>
            </w:r>
            <w:smartTag w:uri="urn:schemas-microsoft-com:office:smarttags" w:element="metricconverter">
              <w:smartTagPr>
                <w:attr w:name="ProductID" w:val="6 мм"/>
              </w:smartTagPr>
              <w:r w:rsidRPr="000F6DA1">
                <w:rPr>
                  <w:rFonts w:ascii="Times New Roman" w:hAnsi="Times New Roman" w:cs="Times New Roman"/>
                  <w:sz w:val="20"/>
                  <w:szCs w:val="20"/>
                  <w:lang w:val="bg-BG"/>
                </w:rPr>
                <w:t>6 мм</w:t>
              </w:r>
            </w:smartTag>
            <w:r w:rsidRPr="000F6DA1">
              <w:rPr>
                <w:rFonts w:ascii="Times New Roman" w:hAnsi="Times New Roman" w:cs="Times New Roman"/>
                <w:sz w:val="20"/>
                <w:szCs w:val="20"/>
                <w:lang w:val="bg-BG"/>
              </w:rPr>
              <w:t xml:space="preserve"> на седалката и </w:t>
            </w:r>
            <w:smartTag w:uri="urn:schemas-microsoft-com:office:smarttags" w:element="metricconverter">
              <w:smartTagPr>
                <w:attr w:name="ProductID" w:val="6 мм"/>
              </w:smartTagPr>
              <w:r w:rsidRPr="000F6DA1">
                <w:rPr>
                  <w:rFonts w:ascii="Times New Roman" w:hAnsi="Times New Roman" w:cs="Times New Roman"/>
                  <w:sz w:val="20"/>
                  <w:szCs w:val="20"/>
                  <w:lang w:val="bg-BG"/>
                </w:rPr>
                <w:t>6 мм</w:t>
              </w:r>
            </w:smartTag>
            <w:r w:rsidRPr="000F6DA1">
              <w:rPr>
                <w:rFonts w:ascii="Times New Roman" w:hAnsi="Times New Roman" w:cs="Times New Roman"/>
                <w:sz w:val="20"/>
                <w:szCs w:val="20"/>
                <w:lang w:val="bg-BG"/>
              </w:rPr>
              <w:t xml:space="preserve"> на облегалката. Размер на седалката 37/37 см; размер на облегалката 39/18 см.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Цвят светъл дъб или бук</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Свързването на седалката към металната част се осъществява посредством 4 /четири/ броя коларски болтове с обла повърхност и гайки М6. Свързването на облегалката към металната конструкция се осъществява посредством 2 /два/ броя коларски болтове с обла глава и гайки М6. Всички свързващи седалката и облегалката болтове да са със скрит монтаж, достъпът до които да може да се осъществява само посредством тръбен ключ, непозваляващи лесно развиване и демонтиране.</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400</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r>
              <w:rPr>
                <w:noProof/>
              </w:rPr>
              <w:pict>
                <v:shape id="Picture 2" o:spid="_x0000_s1026" type="#_x0000_t75" style="position:absolute;margin-left:243.1pt;margin-top:9.4pt;width:107.85pt;height:126.95pt;z-index:251658240;visibility:visible;mso-position-horizontal-relative:text;mso-position-vertical-relative:text">
                  <v:imagedata r:id="rId8" o:title=""/>
                </v:shape>
              </w:pict>
            </w:r>
            <w:r w:rsidRPr="00937C67">
              <w:rPr>
                <w:rFonts w:ascii="Times New Roman" w:hAnsi="Times New Roman" w:cs="Times New Roman"/>
                <w:noProof/>
                <w:sz w:val="20"/>
                <w:szCs w:val="20"/>
              </w:rPr>
              <w:pict>
                <v:shape id="Picture 4" o:spid="_x0000_i1028" type="#_x0000_t75" alt="&amp;Scy;&amp;tcy;&amp;ocy;&amp;lcy; &amp;scy; &amp;ucy;&amp;scy;&amp;icy;&amp;lcy;&amp;iecy;&amp;ncy;&amp;acy; &amp;kcy;&amp;ocy;&amp;ncy;&amp;scy;&amp;tcy;&amp;rcy;&amp;ucy;&amp;kcy;&amp;tscy;&amp;icy;&amp;yacy; 2.1.2" style="width:126pt;height:126pt;visibility:visible">
                  <v:imagedata r:id="rId9" o:title=""/>
                </v:shape>
              </w:pict>
            </w:r>
          </w:p>
          <w:p w:rsidR="00ED0170" w:rsidRPr="000F6DA1" w:rsidRDefault="00ED0170" w:rsidP="00A466DE">
            <w:pPr>
              <w:spacing w:after="0" w:line="240" w:lineRule="auto"/>
              <w:rPr>
                <w:rFonts w:ascii="Times New Roman" w:hAnsi="Times New Roman" w:cs="Times New Roman"/>
                <w:sz w:val="20"/>
                <w:szCs w:val="20"/>
                <w:lang w:val="bg-BG"/>
              </w:rPr>
            </w:pPr>
          </w:p>
        </w:tc>
      </w:tr>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6.</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Етажерка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едномодулна с четири сектора.</w:t>
            </w:r>
          </w:p>
        </w:tc>
        <w:tc>
          <w:tcPr>
            <w:tcW w:w="3960"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Размер 240/30/60 см.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Един общ модул, състоящ се от четири сектора. Всеки сектор има по един хоризонтален рафт, разделящ шкафа на две части във височина. Перфорирани страници за промяна на височината на светлите отвори. Два от секторите са без врати, два от секторите са с  врати, съответно с ляво и дясно отваряне. Гърбът на шкафа е с дебелина минимум </w:t>
            </w:r>
            <w:smartTag w:uri="urn:schemas-microsoft-com:office:smarttags" w:element="metricconverter">
              <w:smartTagPr>
                <w:attr w:name="ProductID" w:val="4 мм"/>
              </w:smartTagPr>
              <w:r w:rsidRPr="000F6DA1">
                <w:rPr>
                  <w:rFonts w:ascii="Times New Roman" w:hAnsi="Times New Roman" w:cs="Times New Roman"/>
                  <w:sz w:val="20"/>
                  <w:szCs w:val="20"/>
                  <w:lang w:val="bg-BG"/>
                </w:rPr>
                <w:t>4 мм</w:t>
              </w:r>
            </w:smartTag>
            <w:r w:rsidRPr="000F6DA1">
              <w:rPr>
                <w:rFonts w:ascii="Times New Roman" w:hAnsi="Times New Roman" w:cs="Times New Roman"/>
                <w:sz w:val="20"/>
                <w:szCs w:val="20"/>
                <w:lang w:val="bg-BG"/>
              </w:rPr>
              <w:t>.</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Шкафовете следва да се монтират на панелна стена.</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Материал ЛПДЧ </w:t>
            </w:r>
            <w:smartTag w:uri="urn:schemas-microsoft-com:office:smarttags" w:element="metricconverter">
              <w:smartTagPr>
                <w:attr w:name="ProductID" w:val="18 мм"/>
              </w:smartTagPr>
              <w:smartTag w:uri="urn:schemas-microsoft-com:office:smarttags" w:element="metricconverter">
                <w:smartTagPr>
                  <w:attr w:name="ProductID" w:val="18 мм"/>
                </w:smartTagPr>
                <w:r w:rsidRPr="000F6DA1">
                  <w:rPr>
                    <w:rFonts w:ascii="Times New Roman" w:hAnsi="Times New Roman" w:cs="Times New Roman"/>
                    <w:sz w:val="20"/>
                    <w:szCs w:val="20"/>
                    <w:lang w:val="bg-BG"/>
                  </w:rPr>
                  <w:t>18 мм</w:t>
                </w:r>
              </w:smartTag>
              <w:r w:rsidRPr="000F6DA1">
                <w:rPr>
                  <w:rFonts w:ascii="Times New Roman" w:hAnsi="Times New Roman" w:cs="Times New Roman"/>
                  <w:sz w:val="20"/>
                  <w:szCs w:val="20"/>
                  <w:lang w:val="bg-BG"/>
                </w:rPr>
                <w:t xml:space="preserve">, </w:t>
              </w:r>
              <w:smartTag w:uri="urn:schemas-microsoft-com:office:smarttags" w:element="metricconverter">
                <w:smartTagPr>
                  <w:attr w:name="ProductID" w:val="2 мм"/>
                </w:smartTagPr>
                <w:smartTag w:uri="urn:schemas-microsoft-com:office:smarttags" w:element="metricconverter">
                  <w:smartTagPr>
                    <w:attr w:name="ProductID" w:val="2 мм"/>
                  </w:smartTagPr>
                </w:smartTag>
                <w:r w:rsidRPr="000F6DA1">
                  <w:rPr>
                    <w:rFonts w:ascii="Times New Roman" w:hAnsi="Times New Roman" w:cs="Times New Roman"/>
                    <w:sz w:val="20"/>
                    <w:szCs w:val="20"/>
                    <w:lang w:val="bg-BG"/>
                  </w:rPr>
                  <w:t>2 мм</w:t>
                </w:r>
              </w:smartTag>
            </w:smartTag>
            <w:r w:rsidRPr="000F6DA1">
              <w:rPr>
                <w:rFonts w:ascii="Times New Roman" w:hAnsi="Times New Roman" w:cs="Times New Roman"/>
                <w:sz w:val="20"/>
                <w:szCs w:val="20"/>
                <w:lang w:val="bg-BG"/>
              </w:rPr>
              <w:t xml:space="preserve"> кант на вратите и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0.5 мм</w:t>
              </w:r>
            </w:smartTag>
            <w:r w:rsidRPr="000F6DA1">
              <w:rPr>
                <w:rFonts w:ascii="Times New Roman" w:hAnsi="Times New Roman" w:cs="Times New Roman"/>
                <w:sz w:val="20"/>
                <w:szCs w:val="20"/>
                <w:lang w:val="bg-BG"/>
              </w:rPr>
              <w:t xml:space="preserve"> на всички останали видими детайли.</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Вратите се монтират към шкафа посредством метални изхвърлящи панти. Метални дръжки, хром, междуосево разстояние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96 мм</w:t>
              </w:r>
            </w:smartTag>
            <w:r w:rsidRPr="000F6DA1">
              <w:rPr>
                <w:rFonts w:ascii="Times New Roman" w:hAnsi="Times New Roman" w:cs="Times New Roman"/>
                <w:sz w:val="20"/>
                <w:szCs w:val="20"/>
                <w:lang w:val="bg-BG"/>
              </w:rPr>
              <w:t>.</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Цвят светъл дъб или бук</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20</w:t>
            </w:r>
            <w:r w:rsidRPr="000F6DA1">
              <w:rPr>
                <w:rFonts w:ascii="Times New Roman" w:hAnsi="Times New Roman" w:cs="Times New Roman"/>
                <w:sz w:val="20"/>
                <w:szCs w:val="20"/>
                <w:lang w:val="bg-BG"/>
              </w:rPr>
              <w:t>0</w:t>
            </w:r>
          </w:p>
        </w:tc>
        <w:tc>
          <w:tcPr>
            <w:tcW w:w="9280" w:type="dxa"/>
          </w:tcPr>
          <w:p w:rsidR="00ED0170" w:rsidRPr="000F6DA1" w:rsidRDefault="00ED0170" w:rsidP="00A466DE">
            <w:pPr>
              <w:spacing w:after="0" w:line="240" w:lineRule="auto"/>
              <w:rPr>
                <w:rFonts w:ascii="Times New Roman" w:hAnsi="Times New Roman" w:cs="Times New Roman"/>
                <w:sz w:val="20"/>
                <w:szCs w:val="20"/>
                <w:lang w:val="bg-BG"/>
              </w:rPr>
            </w:pPr>
            <w:r w:rsidRPr="00937C67">
              <w:rPr>
                <w:rFonts w:ascii="Times New Roman" w:hAnsi="Times New Roman" w:cs="Times New Roman"/>
                <w:noProof/>
                <w:sz w:val="20"/>
                <w:szCs w:val="20"/>
              </w:rPr>
              <w:pict>
                <v:shape id="Picture 5" o:spid="_x0000_i1029" type="#_x0000_t75" style="width:438.75pt;height:417pt;visibility:visible">
                  <v:imagedata r:id="rId10" o:title=""/>
                </v:shape>
              </w:pict>
            </w:r>
          </w:p>
        </w:tc>
      </w:tr>
      <w:tr w:rsidR="00ED0170" w:rsidRPr="000F6DA1" w:rsidTr="008864AC">
        <w:tc>
          <w:tcPr>
            <w:tcW w:w="507"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7.</w:t>
            </w:r>
          </w:p>
        </w:tc>
        <w:tc>
          <w:tcPr>
            <w:tcW w:w="1352"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Гардероб с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надстройка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за поставяне</w:t>
            </w:r>
          </w:p>
          <w:p w:rsidR="00ED0170" w:rsidRPr="000F6DA1" w:rsidRDefault="00ED0170" w:rsidP="00A466DE">
            <w:pPr>
              <w:spacing w:after="0" w:line="240" w:lineRule="auto"/>
              <w:rPr>
                <w:rFonts w:ascii="Times New Roman" w:hAnsi="Times New Roman" w:cs="Times New Roman"/>
                <w:b/>
                <w:bCs/>
                <w:sz w:val="20"/>
                <w:szCs w:val="20"/>
                <w:lang w:val="bg-BG"/>
              </w:rPr>
            </w:pPr>
            <w:r w:rsidRPr="000F6DA1">
              <w:rPr>
                <w:rFonts w:ascii="Times New Roman" w:hAnsi="Times New Roman" w:cs="Times New Roman"/>
                <w:sz w:val="20"/>
                <w:szCs w:val="20"/>
                <w:lang w:val="bg-BG"/>
              </w:rPr>
              <w:t>в ниша</w:t>
            </w:r>
          </w:p>
        </w:tc>
        <w:tc>
          <w:tcPr>
            <w:tcW w:w="3960" w:type="dxa"/>
          </w:tcPr>
          <w:p w:rsidR="00ED0170"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Долна част - размер 1</w:t>
            </w:r>
            <w:r>
              <w:rPr>
                <w:rFonts w:ascii="Times New Roman" w:hAnsi="Times New Roman" w:cs="Times New Roman"/>
                <w:sz w:val="20"/>
                <w:szCs w:val="20"/>
                <w:lang w:val="bg-BG"/>
              </w:rPr>
              <w:t>50/6</w:t>
            </w:r>
            <w:r w:rsidRPr="000F6DA1">
              <w:rPr>
                <w:rFonts w:ascii="Times New Roman" w:hAnsi="Times New Roman" w:cs="Times New Roman"/>
                <w:sz w:val="20"/>
                <w:szCs w:val="20"/>
                <w:lang w:val="bg-BG"/>
              </w:rPr>
              <w:t>0/180 см</w:t>
            </w:r>
            <w:r>
              <w:rPr>
                <w:rFonts w:ascii="Times New Roman" w:hAnsi="Times New Roman" w:cs="Times New Roman"/>
                <w:sz w:val="20"/>
                <w:szCs w:val="20"/>
                <w:lang w:val="bg-BG"/>
              </w:rPr>
              <w:t>.</w:t>
            </w:r>
          </w:p>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Горна част – размер 150/60/60 см.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Гардеробът  има </w:t>
            </w:r>
            <w:r>
              <w:rPr>
                <w:rFonts w:ascii="Times New Roman" w:hAnsi="Times New Roman" w:cs="Times New Roman"/>
                <w:sz w:val="20"/>
                <w:szCs w:val="20"/>
              </w:rPr>
              <w:t>2</w:t>
            </w:r>
            <w:r w:rsidRPr="000F6DA1">
              <w:rPr>
                <w:rFonts w:ascii="Times New Roman" w:hAnsi="Times New Roman" w:cs="Times New Roman"/>
                <w:sz w:val="20"/>
                <w:szCs w:val="20"/>
                <w:lang w:val="bg-BG"/>
              </w:rPr>
              <w:t xml:space="preserve"> вертикалн</w:t>
            </w:r>
            <w:r>
              <w:rPr>
                <w:rFonts w:ascii="Times New Roman" w:hAnsi="Times New Roman" w:cs="Times New Roman"/>
                <w:sz w:val="20"/>
                <w:szCs w:val="20"/>
                <w:lang w:val="bg-BG"/>
              </w:rPr>
              <w:t>и</w:t>
            </w:r>
            <w:r w:rsidRPr="000F6DA1">
              <w:rPr>
                <w:rFonts w:ascii="Times New Roman" w:hAnsi="Times New Roman" w:cs="Times New Roman"/>
                <w:sz w:val="20"/>
                <w:szCs w:val="20"/>
              </w:rPr>
              <w:t xml:space="preserve"> </w:t>
            </w:r>
            <w:r w:rsidRPr="000F6DA1">
              <w:rPr>
                <w:rFonts w:ascii="Times New Roman" w:hAnsi="Times New Roman" w:cs="Times New Roman"/>
                <w:sz w:val="20"/>
                <w:szCs w:val="20"/>
                <w:lang w:val="bg-BG"/>
              </w:rPr>
              <w:t>делителн</w:t>
            </w:r>
            <w:r>
              <w:rPr>
                <w:rFonts w:ascii="Times New Roman" w:hAnsi="Times New Roman" w:cs="Times New Roman"/>
                <w:sz w:val="20"/>
                <w:szCs w:val="20"/>
                <w:lang w:val="bg-BG"/>
              </w:rPr>
              <w:t>и</w:t>
            </w:r>
            <w:r w:rsidRPr="000F6DA1">
              <w:rPr>
                <w:rFonts w:ascii="Times New Roman" w:hAnsi="Times New Roman" w:cs="Times New Roman"/>
                <w:sz w:val="20"/>
                <w:szCs w:val="20"/>
                <w:lang w:val="bg-BG"/>
              </w:rPr>
              <w:t xml:space="preserve"> страниц</w:t>
            </w:r>
            <w:r>
              <w:rPr>
                <w:rFonts w:ascii="Times New Roman" w:hAnsi="Times New Roman" w:cs="Times New Roman"/>
                <w:sz w:val="20"/>
                <w:szCs w:val="20"/>
                <w:lang w:val="bg-BG"/>
              </w:rPr>
              <w:t>и</w:t>
            </w:r>
            <w:r w:rsidRPr="000F6DA1">
              <w:rPr>
                <w:rFonts w:ascii="Times New Roman" w:hAnsi="Times New Roman" w:cs="Times New Roman"/>
                <w:sz w:val="20"/>
                <w:szCs w:val="20"/>
                <w:lang w:val="bg-BG"/>
              </w:rPr>
              <w:t>, разделящ</w:t>
            </w:r>
            <w:r w:rsidRPr="000F6DA1">
              <w:rPr>
                <w:rFonts w:ascii="Times New Roman" w:hAnsi="Times New Roman" w:cs="Times New Roman"/>
                <w:sz w:val="20"/>
                <w:szCs w:val="20"/>
              </w:rPr>
              <w:t>a</w:t>
            </w:r>
            <w:r w:rsidRPr="000F6DA1">
              <w:rPr>
                <w:rFonts w:ascii="Times New Roman" w:hAnsi="Times New Roman" w:cs="Times New Roman"/>
                <w:sz w:val="20"/>
                <w:szCs w:val="20"/>
                <w:lang w:val="bg-BG"/>
              </w:rPr>
              <w:t xml:space="preserve"> гардероба на </w:t>
            </w:r>
            <w:r>
              <w:rPr>
                <w:rFonts w:ascii="Times New Roman" w:hAnsi="Times New Roman" w:cs="Times New Roman"/>
                <w:sz w:val="20"/>
                <w:szCs w:val="20"/>
                <w:lang w:val="bg-BG"/>
              </w:rPr>
              <w:t>3</w:t>
            </w:r>
            <w:r w:rsidRPr="000F6DA1">
              <w:rPr>
                <w:rFonts w:ascii="Times New Roman" w:hAnsi="Times New Roman" w:cs="Times New Roman"/>
                <w:sz w:val="20"/>
                <w:szCs w:val="20"/>
                <w:lang w:val="bg-BG"/>
              </w:rPr>
              <w:t xml:space="preserve"> равни </w:t>
            </w:r>
            <w:r>
              <w:rPr>
                <w:rFonts w:ascii="Times New Roman" w:hAnsi="Times New Roman" w:cs="Times New Roman"/>
                <w:sz w:val="20"/>
                <w:szCs w:val="20"/>
                <w:lang w:val="bg-BG"/>
              </w:rPr>
              <w:t>части</w:t>
            </w:r>
            <w:r w:rsidRPr="000F6DA1">
              <w:rPr>
                <w:rFonts w:ascii="Times New Roman" w:hAnsi="Times New Roman" w:cs="Times New Roman"/>
                <w:sz w:val="20"/>
                <w:szCs w:val="20"/>
                <w:lang w:val="bg-BG"/>
              </w:rPr>
              <w:t xml:space="preserve">. </w:t>
            </w:r>
          </w:p>
          <w:p w:rsidR="00ED0170"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В </w:t>
            </w:r>
            <w:r>
              <w:rPr>
                <w:rFonts w:ascii="Times New Roman" w:hAnsi="Times New Roman" w:cs="Times New Roman"/>
                <w:sz w:val="20"/>
                <w:szCs w:val="20"/>
                <w:lang w:val="bg-BG"/>
              </w:rPr>
              <w:t>крайните горна и долна, лява и дясна</w:t>
            </w:r>
            <w:r w:rsidRPr="000F6DA1">
              <w:rPr>
                <w:rFonts w:ascii="Times New Roman" w:hAnsi="Times New Roman" w:cs="Times New Roman"/>
                <w:sz w:val="20"/>
                <w:szCs w:val="20"/>
                <w:lang w:val="bg-BG"/>
              </w:rPr>
              <w:t xml:space="preserve"> част се монтират </w:t>
            </w:r>
            <w:r>
              <w:rPr>
                <w:rFonts w:ascii="Times New Roman" w:hAnsi="Times New Roman" w:cs="Times New Roman"/>
                <w:sz w:val="20"/>
                <w:szCs w:val="20"/>
                <w:lang w:val="bg-BG"/>
              </w:rPr>
              <w:t xml:space="preserve">по един подвижен </w:t>
            </w:r>
            <w:r w:rsidRPr="000F6DA1">
              <w:rPr>
                <w:rFonts w:ascii="Times New Roman" w:hAnsi="Times New Roman" w:cs="Times New Roman"/>
                <w:sz w:val="20"/>
                <w:szCs w:val="20"/>
                <w:lang w:val="bg-BG"/>
              </w:rPr>
              <w:t>рафт</w:t>
            </w:r>
            <w:r>
              <w:rPr>
                <w:rFonts w:ascii="Times New Roman" w:hAnsi="Times New Roman" w:cs="Times New Roman"/>
                <w:sz w:val="20"/>
                <w:szCs w:val="20"/>
                <w:lang w:val="bg-BG"/>
              </w:rPr>
              <w:t>, както и лост за закачалки, както е показано на скицата.</w:t>
            </w:r>
          </w:p>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Средната част на гардероба следва да се монтират 5 (пет) броя подвижни рафтове, както е на скицата.</w:t>
            </w:r>
          </w:p>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Вратите - 6</w:t>
            </w:r>
            <w:r w:rsidRPr="000F6DA1">
              <w:rPr>
                <w:rFonts w:ascii="Times New Roman" w:hAnsi="Times New Roman" w:cs="Times New Roman"/>
                <w:sz w:val="20"/>
                <w:szCs w:val="20"/>
                <w:lang w:val="bg-BG"/>
              </w:rPr>
              <w:t xml:space="preserve"> /</w:t>
            </w:r>
            <w:r>
              <w:rPr>
                <w:rFonts w:ascii="Times New Roman" w:hAnsi="Times New Roman" w:cs="Times New Roman"/>
                <w:sz w:val="20"/>
                <w:szCs w:val="20"/>
                <w:lang w:val="bg-BG"/>
              </w:rPr>
              <w:t xml:space="preserve">шест/ броя, </w:t>
            </w:r>
            <w:r w:rsidRPr="000F6DA1">
              <w:rPr>
                <w:rFonts w:ascii="Times New Roman" w:hAnsi="Times New Roman" w:cs="Times New Roman"/>
                <w:sz w:val="20"/>
                <w:szCs w:val="20"/>
                <w:lang w:val="bg-BG"/>
              </w:rPr>
              <w:t>покриват целия гардероб.</w:t>
            </w:r>
          </w:p>
          <w:p w:rsidR="00ED0170"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Всяка врата </w:t>
            </w:r>
            <w:r>
              <w:rPr>
                <w:rFonts w:ascii="Times New Roman" w:hAnsi="Times New Roman" w:cs="Times New Roman"/>
                <w:sz w:val="20"/>
                <w:szCs w:val="20"/>
                <w:lang w:val="bg-BG"/>
              </w:rPr>
              <w:t xml:space="preserve">на долната част от гардероба </w:t>
            </w:r>
            <w:r w:rsidRPr="000F6DA1">
              <w:rPr>
                <w:rFonts w:ascii="Times New Roman" w:hAnsi="Times New Roman" w:cs="Times New Roman"/>
                <w:sz w:val="20"/>
                <w:szCs w:val="20"/>
                <w:lang w:val="bg-BG"/>
              </w:rPr>
              <w:t xml:space="preserve">се монтира към корпуса посредством </w:t>
            </w:r>
            <w:r>
              <w:rPr>
                <w:rFonts w:ascii="Times New Roman" w:hAnsi="Times New Roman" w:cs="Times New Roman"/>
                <w:sz w:val="20"/>
                <w:szCs w:val="20"/>
                <w:lang w:val="bg-BG"/>
              </w:rPr>
              <w:t xml:space="preserve">по </w:t>
            </w:r>
            <w:r w:rsidRPr="000F6DA1">
              <w:rPr>
                <w:rFonts w:ascii="Times New Roman" w:hAnsi="Times New Roman" w:cs="Times New Roman"/>
                <w:sz w:val="20"/>
                <w:szCs w:val="20"/>
                <w:lang w:val="bg-BG"/>
              </w:rPr>
              <w:t xml:space="preserve">4 бр. изхвърлящи метални панти.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Горните врати</w:t>
            </w:r>
            <w:r>
              <w:rPr>
                <w:rFonts w:ascii="Times New Roman" w:hAnsi="Times New Roman" w:cs="Times New Roman"/>
                <w:sz w:val="20"/>
                <w:szCs w:val="20"/>
                <w:lang w:val="bg-BG"/>
              </w:rPr>
              <w:t xml:space="preserve"> се монтират</w:t>
            </w:r>
            <w:r w:rsidRPr="000F6DA1">
              <w:rPr>
                <w:rFonts w:ascii="Times New Roman" w:hAnsi="Times New Roman" w:cs="Times New Roman"/>
                <w:sz w:val="20"/>
                <w:szCs w:val="20"/>
                <w:lang w:val="bg-BG"/>
              </w:rPr>
              <w:t xml:space="preserve"> за корпуса с по два броя метални изхвърлящи панти. </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Гърбът на гардероба е от принтпан с дебелина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4 мм</w:t>
              </w:r>
            </w:smartTag>
            <w:r w:rsidRPr="000F6DA1">
              <w:rPr>
                <w:rFonts w:ascii="Times New Roman" w:hAnsi="Times New Roman" w:cs="Times New Roman"/>
                <w:sz w:val="20"/>
                <w:szCs w:val="20"/>
                <w:lang w:val="bg-BG"/>
              </w:rPr>
              <w:t>.</w:t>
            </w:r>
          </w:p>
          <w:p w:rsidR="00ED0170" w:rsidRPr="000F6DA1" w:rsidRDefault="00ED0170" w:rsidP="00A466DE">
            <w:pPr>
              <w:spacing w:after="0" w:line="240" w:lineRule="auto"/>
              <w:rPr>
                <w:rFonts w:ascii="Times New Roman" w:hAnsi="Times New Roman" w:cs="Times New Roman"/>
                <w:sz w:val="20"/>
                <w:szCs w:val="20"/>
                <w:lang w:val="bg-BG"/>
              </w:rPr>
            </w:pPr>
            <w:r>
              <w:rPr>
                <w:rFonts w:ascii="Times New Roman" w:hAnsi="Times New Roman" w:cs="Times New Roman"/>
                <w:sz w:val="20"/>
                <w:szCs w:val="20"/>
                <w:lang w:val="bg-BG"/>
              </w:rPr>
              <w:t>На всички врати се п</w:t>
            </w:r>
            <w:r w:rsidRPr="000F6DA1">
              <w:rPr>
                <w:rFonts w:ascii="Times New Roman" w:hAnsi="Times New Roman" w:cs="Times New Roman"/>
                <w:sz w:val="20"/>
                <w:szCs w:val="20"/>
                <w:lang w:val="bg-BG"/>
              </w:rPr>
              <w:t xml:space="preserve">оставят метални дръжки с междуосево разстояние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96 мм</w:t>
              </w:r>
            </w:smartTag>
            <w:r w:rsidRPr="000F6DA1">
              <w:rPr>
                <w:rFonts w:ascii="Times New Roman" w:hAnsi="Times New Roman" w:cs="Times New Roman"/>
                <w:sz w:val="20"/>
                <w:szCs w:val="20"/>
                <w:lang w:val="bg-BG"/>
              </w:rPr>
              <w:t>.</w:t>
            </w:r>
            <w:r>
              <w:rPr>
                <w:rFonts w:ascii="Times New Roman" w:hAnsi="Times New Roman" w:cs="Times New Roman"/>
                <w:sz w:val="20"/>
                <w:szCs w:val="20"/>
                <w:lang w:val="bg-BG"/>
              </w:rPr>
              <w:t xml:space="preserve">, </w:t>
            </w:r>
            <w:r w:rsidRPr="000F6DA1">
              <w:rPr>
                <w:rFonts w:ascii="Times New Roman" w:hAnsi="Times New Roman" w:cs="Times New Roman"/>
                <w:sz w:val="20"/>
                <w:szCs w:val="20"/>
                <w:lang w:val="bg-BG"/>
              </w:rPr>
              <w:t>хром.</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 xml:space="preserve">Материал ЛПДЧ, корпус и рафтове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25 мм</w:t>
              </w:r>
            </w:smartTag>
            <w:r w:rsidRPr="000F6DA1">
              <w:rPr>
                <w:rFonts w:ascii="Times New Roman" w:hAnsi="Times New Roman" w:cs="Times New Roman"/>
                <w:sz w:val="20"/>
                <w:szCs w:val="20"/>
                <w:lang w:val="bg-BG"/>
              </w:rPr>
              <w:t xml:space="preserve">, врати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18 мм</w:t>
              </w:r>
            </w:smartTag>
            <w:r w:rsidRPr="000F6DA1">
              <w:rPr>
                <w:rFonts w:ascii="Times New Roman" w:hAnsi="Times New Roman" w:cs="Times New Roman"/>
                <w:sz w:val="20"/>
                <w:szCs w:val="20"/>
                <w:lang w:val="bg-BG"/>
              </w:rPr>
              <w:t xml:space="preserve">.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2 мм</w:t>
              </w:r>
            </w:smartTag>
            <w:r w:rsidRPr="000F6DA1">
              <w:rPr>
                <w:rFonts w:ascii="Times New Roman" w:hAnsi="Times New Roman" w:cs="Times New Roman"/>
                <w:sz w:val="20"/>
                <w:szCs w:val="20"/>
                <w:lang w:val="bg-BG"/>
              </w:rPr>
              <w:t xml:space="preserve"> кант на вратите и </w:t>
            </w:r>
            <w:smartTag w:uri="urn:schemas-microsoft-com:office:smarttags" w:element="metricconverter">
              <w:smartTagPr>
                <w:attr w:name="ProductID" w:val="0.5 мм"/>
              </w:smartTagPr>
              <w:r w:rsidRPr="000F6DA1">
                <w:rPr>
                  <w:rFonts w:ascii="Times New Roman" w:hAnsi="Times New Roman" w:cs="Times New Roman"/>
                  <w:sz w:val="20"/>
                  <w:szCs w:val="20"/>
                  <w:lang w:val="bg-BG"/>
                </w:rPr>
                <w:t>0.5 мм</w:t>
              </w:r>
            </w:smartTag>
            <w:r w:rsidRPr="000F6DA1">
              <w:rPr>
                <w:rFonts w:ascii="Times New Roman" w:hAnsi="Times New Roman" w:cs="Times New Roman"/>
                <w:sz w:val="20"/>
                <w:szCs w:val="20"/>
                <w:lang w:val="bg-BG"/>
              </w:rPr>
              <w:t xml:space="preserve"> на всички останали видими детайли.</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eastAsia="bg-BG"/>
              </w:rPr>
              <w:t>Крачета/</w:t>
            </w:r>
            <w:r w:rsidRPr="000F6DA1">
              <w:rPr>
                <w:rFonts w:ascii="Times New Roman" w:hAnsi="Times New Roman" w:cs="Times New Roman"/>
                <w:sz w:val="20"/>
                <w:szCs w:val="20"/>
                <w:lang w:eastAsia="bg-BG"/>
              </w:rPr>
              <w:t>стъпки за предпазване от надраскване на подовите настилки</w:t>
            </w:r>
            <w:r w:rsidRPr="000F6DA1">
              <w:rPr>
                <w:rFonts w:ascii="Times New Roman" w:hAnsi="Times New Roman" w:cs="Times New Roman"/>
                <w:sz w:val="20"/>
                <w:szCs w:val="20"/>
                <w:lang w:val="bg-BG" w:eastAsia="bg-BG"/>
              </w:rPr>
              <w:t xml:space="preserve"> и с възможност за регулирене и нивелиране на гардероба</w:t>
            </w:r>
            <w:r>
              <w:rPr>
                <w:rFonts w:ascii="Times New Roman" w:hAnsi="Times New Roman" w:cs="Times New Roman"/>
                <w:sz w:val="20"/>
                <w:szCs w:val="20"/>
                <w:lang w:val="bg-BG" w:eastAsia="bg-BG"/>
              </w:rPr>
              <w:t xml:space="preserve"> – до </w:t>
            </w:r>
            <w:smartTag w:uri="urn:schemas-microsoft-com:office:smarttags" w:element="metricconverter">
              <w:smartTagPr>
                <w:attr w:name="ProductID" w:val="3 см"/>
              </w:smartTagPr>
              <w:r>
                <w:rPr>
                  <w:rFonts w:ascii="Times New Roman" w:hAnsi="Times New Roman" w:cs="Times New Roman"/>
                  <w:sz w:val="20"/>
                  <w:szCs w:val="20"/>
                  <w:lang w:val="bg-BG" w:eastAsia="bg-BG"/>
                </w:rPr>
                <w:t>3 см</w:t>
              </w:r>
            </w:smartTag>
            <w:r>
              <w:rPr>
                <w:rFonts w:ascii="Times New Roman" w:hAnsi="Times New Roman" w:cs="Times New Roman"/>
                <w:sz w:val="20"/>
                <w:szCs w:val="20"/>
                <w:lang w:val="bg-BG" w:eastAsia="bg-BG"/>
              </w:rPr>
              <w:t>.</w:t>
            </w:r>
          </w:p>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Цвят светъл дъб или бук</w:t>
            </w:r>
          </w:p>
        </w:tc>
        <w:tc>
          <w:tcPr>
            <w:tcW w:w="774" w:type="dxa"/>
          </w:tcPr>
          <w:p w:rsidR="00ED0170" w:rsidRPr="000F6DA1" w:rsidRDefault="00ED0170" w:rsidP="00A466DE">
            <w:pPr>
              <w:spacing w:after="0" w:line="240" w:lineRule="auto"/>
              <w:rPr>
                <w:rFonts w:ascii="Times New Roman" w:hAnsi="Times New Roman" w:cs="Times New Roman"/>
                <w:sz w:val="20"/>
                <w:szCs w:val="20"/>
                <w:lang w:val="bg-BG"/>
              </w:rPr>
            </w:pPr>
            <w:r w:rsidRPr="000F6DA1">
              <w:rPr>
                <w:rFonts w:ascii="Times New Roman" w:hAnsi="Times New Roman" w:cs="Times New Roman"/>
                <w:sz w:val="20"/>
                <w:szCs w:val="20"/>
                <w:lang w:val="bg-BG"/>
              </w:rPr>
              <w:t>2</w:t>
            </w:r>
            <w:r>
              <w:rPr>
                <w:rFonts w:ascii="Times New Roman" w:hAnsi="Times New Roman" w:cs="Times New Roman"/>
                <w:sz w:val="20"/>
                <w:szCs w:val="20"/>
                <w:lang w:val="bg-BG"/>
              </w:rPr>
              <w:t>0</w:t>
            </w:r>
            <w:r w:rsidRPr="000F6DA1">
              <w:rPr>
                <w:rFonts w:ascii="Times New Roman" w:hAnsi="Times New Roman" w:cs="Times New Roman"/>
                <w:sz w:val="20"/>
                <w:szCs w:val="20"/>
                <w:lang w:val="bg-BG"/>
              </w:rPr>
              <w:t>0</w:t>
            </w:r>
          </w:p>
        </w:tc>
        <w:tc>
          <w:tcPr>
            <w:tcW w:w="9280" w:type="dxa"/>
          </w:tcPr>
          <w:p w:rsidR="00ED0170" w:rsidRPr="000F6DA1" w:rsidRDefault="00ED0170" w:rsidP="008864AC">
            <w:pPr>
              <w:spacing w:after="0" w:line="240" w:lineRule="auto"/>
              <w:rPr>
                <w:rFonts w:ascii="Times New Roman" w:hAnsi="Times New Roman" w:cs="Times New Roman"/>
                <w:sz w:val="20"/>
                <w:szCs w:val="20"/>
                <w:lang w:val="bg-BG"/>
              </w:rPr>
            </w:pPr>
            <w:r w:rsidRPr="00937C67">
              <w:rPr>
                <w:rFonts w:ascii="Times New Roman" w:hAnsi="Times New Roman" w:cs="Times New Roman"/>
                <w:noProof/>
                <w:sz w:val="20"/>
                <w:szCs w:val="20"/>
              </w:rPr>
              <w:pict>
                <v:shape id="Picture 0" o:spid="_x0000_i1030" type="#_x0000_t75" alt="ГАР  ОК.png" style="width:431.25pt;height:473.25pt;visibility:visible">
                  <v:imagedata r:id="rId11" o:title=""/>
                </v:shape>
              </w:pict>
            </w:r>
          </w:p>
        </w:tc>
      </w:tr>
    </w:tbl>
    <w:p w:rsidR="00ED0170" w:rsidRPr="0045417E" w:rsidRDefault="00ED0170" w:rsidP="00F608F7">
      <w:pPr>
        <w:spacing w:after="0" w:line="240" w:lineRule="auto"/>
        <w:jc w:val="both"/>
        <w:rPr>
          <w:sz w:val="24"/>
          <w:lang w:val="bg-BG" w:eastAsia="en-GB"/>
        </w:rPr>
      </w:pPr>
      <w:r w:rsidRPr="0045417E">
        <w:rPr>
          <w:sz w:val="24"/>
          <w:lang w:eastAsia="en-GB"/>
        </w:rPr>
        <w:t>Забележка: Посочените бройки са максимални и служат за еднакво оценяване на участниците. Конкретното количество</w:t>
      </w:r>
      <w:r w:rsidRPr="0045417E">
        <w:rPr>
          <w:sz w:val="24"/>
          <w:lang w:val="bg-BG" w:eastAsia="en-GB"/>
        </w:rPr>
        <w:t xml:space="preserve"> и окончателен вид</w:t>
      </w:r>
      <w:r w:rsidRPr="0045417E">
        <w:rPr>
          <w:sz w:val="24"/>
          <w:lang w:eastAsia="en-GB"/>
        </w:rPr>
        <w:t xml:space="preserve">, ще бъде заявено </w:t>
      </w:r>
      <w:r w:rsidRPr="0045417E">
        <w:rPr>
          <w:sz w:val="24"/>
          <w:lang w:val="bg-BG" w:eastAsia="en-GB"/>
        </w:rPr>
        <w:t xml:space="preserve">от Възложителя в същия вид или подобен или по-малък обем, </w:t>
      </w:r>
      <w:r w:rsidRPr="0045417E">
        <w:rPr>
          <w:sz w:val="24"/>
          <w:lang w:eastAsia="en-GB"/>
        </w:rPr>
        <w:t xml:space="preserve">според </w:t>
      </w:r>
      <w:r w:rsidRPr="0045417E">
        <w:rPr>
          <w:sz w:val="24"/>
          <w:lang w:val="bg-BG" w:eastAsia="en-GB"/>
        </w:rPr>
        <w:t xml:space="preserve">конкретната необходимост от обзавеждане, </w:t>
      </w:r>
      <w:r w:rsidRPr="0045417E">
        <w:rPr>
          <w:sz w:val="24"/>
          <w:lang w:eastAsia="en-GB"/>
        </w:rPr>
        <w:t>броя и вида на стаите в 4 етажен корпус – ниско тяло на блок 15 – 56 броя и</w:t>
      </w:r>
      <w:r w:rsidRPr="0045417E">
        <w:rPr>
          <w:sz w:val="24"/>
          <w:lang w:val="bg-BG" w:eastAsia="en-GB"/>
        </w:rPr>
        <w:t xml:space="preserve"> същото</w:t>
      </w:r>
      <w:r w:rsidRPr="0045417E">
        <w:rPr>
          <w:sz w:val="24"/>
          <w:lang w:eastAsia="en-GB"/>
        </w:rPr>
        <w:t xml:space="preserve"> </w:t>
      </w:r>
      <w:r w:rsidRPr="0045417E">
        <w:rPr>
          <w:sz w:val="24"/>
          <w:lang w:val="bg-BG" w:eastAsia="en-GB"/>
        </w:rPr>
        <w:t xml:space="preserve">за </w:t>
      </w:r>
      <w:r w:rsidRPr="0045417E">
        <w:rPr>
          <w:sz w:val="24"/>
          <w:lang w:eastAsia="en-GB"/>
        </w:rPr>
        <w:t>7 етажен корпус – високо тяло на блок 15 – 138 броя стаи, какт</w:t>
      </w:r>
      <w:r w:rsidRPr="0045417E">
        <w:rPr>
          <w:sz w:val="24"/>
          <w:lang w:val="bg-BG" w:eastAsia="en-GB"/>
        </w:rPr>
        <w:t xml:space="preserve">о и резервни бройки от отделни видове мебели. </w:t>
      </w:r>
    </w:p>
    <w:p w:rsidR="00ED0170" w:rsidRPr="0045417E" w:rsidRDefault="00ED0170" w:rsidP="00F608F7">
      <w:pPr>
        <w:widowControl w:val="0"/>
        <w:tabs>
          <w:tab w:val="left" w:pos="567"/>
        </w:tabs>
        <w:autoSpaceDE w:val="0"/>
        <w:autoSpaceDN w:val="0"/>
        <w:adjustRightInd w:val="0"/>
        <w:spacing w:after="0" w:line="240" w:lineRule="auto"/>
        <w:jc w:val="both"/>
        <w:rPr>
          <w:b/>
          <w:sz w:val="24"/>
        </w:rPr>
      </w:pPr>
      <w:r w:rsidRPr="0045417E">
        <w:rPr>
          <w:b/>
          <w:sz w:val="24"/>
          <w:lang w:eastAsia="en-GB"/>
        </w:rPr>
        <w:t xml:space="preserve">1. </w:t>
      </w:r>
      <w:r w:rsidRPr="0045417E">
        <w:rPr>
          <w:b/>
          <w:sz w:val="24"/>
        </w:rPr>
        <w:t>Общи изисквания към мебелите:</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1. Участниците следва да предложат проектиране, производство, доставка и монтаж на всички мебели, посочени в настоящата спецификация, с размери и параметри, съответстващи на тази спецификация.</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 Обзавеждането следва бъде произведено, доставено и монтирано, със сили и средства на Изпълнителя, отговарящо на следните изисквания:</w:t>
      </w:r>
    </w:p>
    <w:p w:rsidR="00ED0170" w:rsidRPr="0045417E" w:rsidRDefault="00ED0170" w:rsidP="00F608F7">
      <w:pPr>
        <w:widowControl w:val="0"/>
        <w:tabs>
          <w:tab w:val="left" w:pos="567"/>
        </w:tabs>
        <w:autoSpaceDE w:val="0"/>
        <w:autoSpaceDN w:val="0"/>
        <w:adjustRightInd w:val="0"/>
        <w:spacing w:after="0" w:line="240" w:lineRule="auto"/>
        <w:jc w:val="both"/>
        <w:rPr>
          <w:sz w:val="24"/>
        </w:rPr>
      </w:pPr>
      <w:r w:rsidRPr="0045417E">
        <w:rPr>
          <w:sz w:val="24"/>
          <w:lang w:eastAsia="en-GB"/>
        </w:rPr>
        <w:t>2.1. всички материали за изработването на гардероби, скринове, етажерки и плотове на маси</w:t>
      </w:r>
      <w:r w:rsidRPr="0045417E">
        <w:rPr>
          <w:sz w:val="24"/>
        </w:rPr>
        <w:t>, следва да са изработени от висококачествено термо и химическо устойчиви ЛПДЧ - ламинирани плоскости от дървесни частици.</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2.2. материалите от които са изработени да не съдържат вредни за човешкия организъм съставки, бои и лепила;</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2.3. да са без видими присъединителни елементи с гладки повърхности, които лесно да се хигиенизират, чистят, без драскотини, подбитости и вдлъбнатини по повърхностите;</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2.4. да са влагоустойчиви, термоустойчиви, устойчиви на механични въздействия, износоустойчиви и устойчиви на драскане;</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2.5. да не променят цвета си от пряка слънчева светлина;</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2.6. да могат да бъдат нивелирани (където е приложимо), за да се компенсират неравности по пода и стените на помещенията, където ще се монтират;</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2.7. да се остойностят по посочените размери, тъй като те са съобразени с проекта на сградата и с конкретните размери на помещенията, в които ще бъдат монтирани.</w:t>
      </w:r>
    </w:p>
    <w:p w:rsidR="00ED0170" w:rsidRPr="0045417E" w:rsidRDefault="00ED0170" w:rsidP="00F608F7">
      <w:pPr>
        <w:widowControl w:val="0"/>
        <w:tabs>
          <w:tab w:val="left" w:pos="567"/>
        </w:tabs>
        <w:autoSpaceDE w:val="0"/>
        <w:autoSpaceDN w:val="0"/>
        <w:adjustRightInd w:val="0"/>
        <w:spacing w:after="0" w:line="240" w:lineRule="auto"/>
        <w:jc w:val="both"/>
        <w:rPr>
          <w:sz w:val="24"/>
        </w:rPr>
      </w:pPr>
      <w:r w:rsidRPr="0045417E">
        <w:rPr>
          <w:sz w:val="24"/>
        </w:rPr>
        <w:t>2.8. всички механизми, дръжки и панти следва да са здрави, позволяващи многократно ежедневно използване, отваряне и затваряне, за срока на гаранцията.</w:t>
      </w:r>
    </w:p>
    <w:p w:rsidR="00ED0170" w:rsidRPr="0045417E" w:rsidRDefault="00ED0170" w:rsidP="00F608F7">
      <w:pPr>
        <w:widowControl w:val="0"/>
        <w:tabs>
          <w:tab w:val="left" w:pos="567"/>
        </w:tabs>
        <w:autoSpaceDE w:val="0"/>
        <w:autoSpaceDN w:val="0"/>
        <w:adjustRightInd w:val="0"/>
        <w:spacing w:after="0" w:line="240" w:lineRule="auto"/>
        <w:jc w:val="both"/>
        <w:rPr>
          <w:sz w:val="24"/>
        </w:rPr>
      </w:pPr>
      <w:r w:rsidRPr="0045417E">
        <w:rPr>
          <w:sz w:val="24"/>
        </w:rPr>
        <w:t>2.9. всички гардероби и скринове трябва да са с нивелационни крачета/стъпки с удобен достъп за лесно нивелиране.</w:t>
      </w:r>
    </w:p>
    <w:p w:rsidR="00ED0170" w:rsidRPr="0045417E" w:rsidRDefault="00ED0170" w:rsidP="00F608F7">
      <w:pPr>
        <w:widowControl w:val="0"/>
        <w:tabs>
          <w:tab w:val="left" w:pos="567"/>
        </w:tabs>
        <w:autoSpaceDE w:val="0"/>
        <w:autoSpaceDN w:val="0"/>
        <w:adjustRightInd w:val="0"/>
        <w:spacing w:after="0" w:line="240" w:lineRule="auto"/>
        <w:jc w:val="both"/>
        <w:rPr>
          <w:sz w:val="24"/>
          <w:lang w:eastAsia="en-GB"/>
        </w:rPr>
      </w:pPr>
      <w:r w:rsidRPr="0045417E">
        <w:rPr>
          <w:sz w:val="24"/>
          <w:lang w:eastAsia="en-GB"/>
        </w:rPr>
        <w:t>2.10. всички мебели следва да са нови и неупотребявани;</w:t>
      </w:r>
    </w:p>
    <w:p w:rsidR="00ED0170" w:rsidRPr="0045417E" w:rsidRDefault="00ED0170" w:rsidP="00F608F7">
      <w:pPr>
        <w:tabs>
          <w:tab w:val="left" w:pos="567"/>
        </w:tabs>
        <w:autoSpaceDE w:val="0"/>
        <w:autoSpaceDN w:val="0"/>
        <w:adjustRightInd w:val="0"/>
        <w:spacing w:after="0" w:line="240" w:lineRule="auto"/>
        <w:jc w:val="both"/>
        <w:rPr>
          <w:sz w:val="24"/>
          <w:lang w:eastAsia="en-GB"/>
        </w:rPr>
      </w:pPr>
    </w:p>
    <w:p w:rsidR="00ED0170" w:rsidRPr="0045417E" w:rsidRDefault="00ED0170" w:rsidP="00F608F7">
      <w:pPr>
        <w:tabs>
          <w:tab w:val="left" w:pos="567"/>
        </w:tabs>
        <w:autoSpaceDE w:val="0"/>
        <w:autoSpaceDN w:val="0"/>
        <w:adjustRightInd w:val="0"/>
        <w:spacing w:after="0" w:line="240" w:lineRule="auto"/>
        <w:jc w:val="both"/>
        <w:rPr>
          <w:sz w:val="24"/>
          <w:lang w:eastAsia="en-GB"/>
        </w:rPr>
      </w:pPr>
      <w:r w:rsidRPr="0045417E">
        <w:rPr>
          <w:b/>
          <w:sz w:val="24"/>
          <w:lang w:eastAsia="en-GB"/>
        </w:rPr>
        <w:t>3. Изисквания към доставката</w:t>
      </w:r>
    </w:p>
    <w:p w:rsidR="00ED0170" w:rsidRPr="0045417E" w:rsidRDefault="00ED0170" w:rsidP="00F608F7">
      <w:pPr>
        <w:tabs>
          <w:tab w:val="left" w:pos="567"/>
        </w:tabs>
        <w:autoSpaceDE w:val="0"/>
        <w:autoSpaceDN w:val="0"/>
        <w:adjustRightInd w:val="0"/>
        <w:spacing w:after="0" w:line="240" w:lineRule="auto"/>
        <w:jc w:val="both"/>
        <w:rPr>
          <w:sz w:val="24"/>
          <w:lang w:eastAsia="en-GB"/>
        </w:rPr>
      </w:pPr>
      <w:r w:rsidRPr="0045417E">
        <w:rPr>
          <w:sz w:val="24"/>
          <w:lang w:eastAsia="en-GB"/>
        </w:rPr>
        <w:t>3.1. Изпълнителят е задължен:</w:t>
      </w:r>
    </w:p>
    <w:p w:rsidR="00ED0170" w:rsidRPr="0045417E" w:rsidRDefault="00ED0170" w:rsidP="00F608F7">
      <w:pPr>
        <w:tabs>
          <w:tab w:val="left" w:pos="567"/>
        </w:tabs>
        <w:autoSpaceDE w:val="0"/>
        <w:autoSpaceDN w:val="0"/>
        <w:adjustRightInd w:val="0"/>
        <w:spacing w:after="0" w:line="240" w:lineRule="auto"/>
        <w:jc w:val="both"/>
        <w:rPr>
          <w:sz w:val="24"/>
          <w:lang w:eastAsia="en-GB"/>
        </w:rPr>
      </w:pPr>
      <w:r w:rsidRPr="0045417E">
        <w:rPr>
          <w:sz w:val="24"/>
          <w:lang w:eastAsia="en-GB"/>
        </w:rPr>
        <w:t>3.1. да осигури квалифициран персонал, който да проектира, произведе, достави, качи, сглоби и монтира мебелите;</w:t>
      </w:r>
    </w:p>
    <w:p w:rsidR="00ED0170" w:rsidRPr="0045417E" w:rsidRDefault="00ED0170" w:rsidP="00F608F7">
      <w:pPr>
        <w:tabs>
          <w:tab w:val="left" w:pos="567"/>
        </w:tabs>
        <w:autoSpaceDE w:val="0"/>
        <w:autoSpaceDN w:val="0"/>
        <w:adjustRightInd w:val="0"/>
        <w:spacing w:after="0" w:line="240" w:lineRule="auto"/>
        <w:jc w:val="both"/>
        <w:rPr>
          <w:sz w:val="24"/>
          <w:lang w:eastAsia="en-GB"/>
        </w:rPr>
      </w:pPr>
      <w:r w:rsidRPr="0045417E">
        <w:rPr>
          <w:sz w:val="24"/>
          <w:lang w:eastAsia="en-GB"/>
        </w:rPr>
        <w:t>3.2. да представи за всеки артикул сертификат за произход и качество или декларация за експлоатационни показатели (където е приложимо) и коректно издаден търговски документ (стокова разписка, протокол и други подобни), който да посочва еднозначно и изчерпателно вида и количеството на доставените мебели;</w:t>
      </w:r>
    </w:p>
    <w:p w:rsidR="00ED0170" w:rsidRPr="0045417E" w:rsidRDefault="00ED0170" w:rsidP="00F608F7">
      <w:pPr>
        <w:tabs>
          <w:tab w:val="left" w:pos="567"/>
        </w:tabs>
        <w:autoSpaceDE w:val="0"/>
        <w:autoSpaceDN w:val="0"/>
        <w:adjustRightInd w:val="0"/>
        <w:spacing w:after="0" w:line="240" w:lineRule="auto"/>
        <w:jc w:val="both"/>
        <w:rPr>
          <w:sz w:val="24"/>
          <w:lang w:eastAsia="en-GB"/>
        </w:rPr>
      </w:pPr>
      <w:r w:rsidRPr="0045417E">
        <w:rPr>
          <w:sz w:val="24"/>
          <w:lang w:eastAsia="en-GB"/>
        </w:rPr>
        <w:t xml:space="preserve">3.3. да достави мебелите в подходяща фабрична или друг вид опаковка (където е приложимо), предпазвайки ги от увреждане и външни неблагоприятни въздействия по време на транспортиране, качване и сглобяване; </w:t>
      </w:r>
    </w:p>
    <w:p w:rsidR="00ED0170" w:rsidRPr="0045417E" w:rsidRDefault="00ED0170" w:rsidP="00F608F7">
      <w:pPr>
        <w:spacing w:after="0" w:line="240" w:lineRule="auto"/>
        <w:jc w:val="both"/>
        <w:rPr>
          <w:sz w:val="24"/>
          <w:lang w:eastAsia="en-GB"/>
        </w:rPr>
      </w:pPr>
      <w:r w:rsidRPr="0045417E">
        <w:rPr>
          <w:sz w:val="24"/>
          <w:lang w:eastAsia="en-GB"/>
        </w:rPr>
        <w:t>3.4. да подмени за своя сметка всички мебели, за които са установени производствени и/или фабрични дефекти, както и такива настъпили при и по повод транспорта, разтоварване, качване, сглобяване и монтаж;</w:t>
      </w:r>
    </w:p>
    <w:p w:rsidR="00ED0170" w:rsidRPr="0045417E" w:rsidRDefault="00ED0170" w:rsidP="00F608F7">
      <w:pPr>
        <w:spacing w:after="0" w:line="240" w:lineRule="auto"/>
        <w:jc w:val="both"/>
        <w:rPr>
          <w:sz w:val="24"/>
          <w:lang w:eastAsia="en-GB"/>
        </w:rPr>
      </w:pPr>
      <w:r w:rsidRPr="0045417E">
        <w:rPr>
          <w:sz w:val="24"/>
          <w:lang w:eastAsia="en-GB"/>
        </w:rPr>
        <w:t>3.5. да осигури гаранционна поддръжка (включваща, труд, материали, транспорт, качване и монтаж, както и всички съпътстващи ги действия и разходи) на доставените мебели, която следва да покрива възникналите дефекти при нормална експлоатация на всички детайли, механизми, крепежни елементи, панти, дръжки, плотове, метални и конструктивни части;</w:t>
      </w:r>
    </w:p>
    <w:p w:rsidR="00ED0170" w:rsidRPr="0045417E" w:rsidRDefault="00ED0170" w:rsidP="00F608F7">
      <w:pPr>
        <w:spacing w:after="0" w:line="240" w:lineRule="auto"/>
        <w:jc w:val="both"/>
        <w:rPr>
          <w:sz w:val="24"/>
          <w:lang w:eastAsia="en-GB"/>
        </w:rPr>
      </w:pPr>
    </w:p>
    <w:p w:rsidR="00ED0170" w:rsidRPr="0045417E" w:rsidRDefault="00ED0170" w:rsidP="00F608F7">
      <w:pPr>
        <w:spacing w:after="0" w:line="240" w:lineRule="auto"/>
        <w:jc w:val="both"/>
        <w:rPr>
          <w:sz w:val="24"/>
          <w:lang w:eastAsia="en-GB"/>
        </w:rPr>
      </w:pPr>
      <w:r w:rsidRPr="0045417E">
        <w:rPr>
          <w:sz w:val="24"/>
          <w:lang w:eastAsia="en-GB"/>
        </w:rPr>
        <w:t>Настоящата техническа спецификация е неразделна част от т.1.4. от Документация за участие в процедура за възлагане на обществена поръчка с предмет:</w:t>
      </w:r>
      <w:r>
        <w:rPr>
          <w:sz w:val="24"/>
          <w:lang w:val="bg-BG" w:eastAsia="en-GB"/>
        </w:rPr>
        <w:t xml:space="preserve"> </w:t>
      </w:r>
      <w:r w:rsidRPr="0045417E">
        <w:rPr>
          <w:sz w:val="24"/>
          <w:lang w:eastAsia="en-GB"/>
        </w:rPr>
        <w:t>„Доставка и монтаж на обзавеждане за студентско общежитие бл.15“</w:t>
      </w:r>
    </w:p>
    <w:sectPr w:rsidR="00ED0170" w:rsidRPr="0045417E" w:rsidSect="00A466DE">
      <w:pgSz w:w="16840" w:h="11907" w:orient="landscape"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34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DCA"/>
    <w:rsid w:val="00011A18"/>
    <w:rsid w:val="00030974"/>
    <w:rsid w:val="00030D2E"/>
    <w:rsid w:val="0003103F"/>
    <w:rsid w:val="00033FDC"/>
    <w:rsid w:val="000450E3"/>
    <w:rsid w:val="000576CD"/>
    <w:rsid w:val="00062FD1"/>
    <w:rsid w:val="00081C34"/>
    <w:rsid w:val="00095FA6"/>
    <w:rsid w:val="000A79BB"/>
    <w:rsid w:val="000C3826"/>
    <w:rsid w:val="000C4D98"/>
    <w:rsid w:val="000D0951"/>
    <w:rsid w:val="000D3AF9"/>
    <w:rsid w:val="000D48F5"/>
    <w:rsid w:val="000E1E17"/>
    <w:rsid w:val="000E6503"/>
    <w:rsid w:val="000F6DA1"/>
    <w:rsid w:val="00112000"/>
    <w:rsid w:val="001150E5"/>
    <w:rsid w:val="00123D1B"/>
    <w:rsid w:val="00126F63"/>
    <w:rsid w:val="0016023B"/>
    <w:rsid w:val="00164B36"/>
    <w:rsid w:val="00185482"/>
    <w:rsid w:val="001866EF"/>
    <w:rsid w:val="00194A93"/>
    <w:rsid w:val="001A7337"/>
    <w:rsid w:val="001B4B11"/>
    <w:rsid w:val="001B64FD"/>
    <w:rsid w:val="001D5770"/>
    <w:rsid w:val="002168A8"/>
    <w:rsid w:val="00223470"/>
    <w:rsid w:val="002367C9"/>
    <w:rsid w:val="00255FA9"/>
    <w:rsid w:val="00297405"/>
    <w:rsid w:val="002C1AC8"/>
    <w:rsid w:val="00312BAD"/>
    <w:rsid w:val="00315FF1"/>
    <w:rsid w:val="003524D3"/>
    <w:rsid w:val="00381A3F"/>
    <w:rsid w:val="0038596A"/>
    <w:rsid w:val="003A170E"/>
    <w:rsid w:val="003B2615"/>
    <w:rsid w:val="003C0E34"/>
    <w:rsid w:val="003C16E5"/>
    <w:rsid w:val="0041638B"/>
    <w:rsid w:val="00424FC0"/>
    <w:rsid w:val="00430CDB"/>
    <w:rsid w:val="0044475E"/>
    <w:rsid w:val="0045417E"/>
    <w:rsid w:val="0045616C"/>
    <w:rsid w:val="00471043"/>
    <w:rsid w:val="00473856"/>
    <w:rsid w:val="004B7B39"/>
    <w:rsid w:val="004F43DC"/>
    <w:rsid w:val="004F665D"/>
    <w:rsid w:val="00547FCD"/>
    <w:rsid w:val="00577020"/>
    <w:rsid w:val="00583C33"/>
    <w:rsid w:val="00590DEC"/>
    <w:rsid w:val="00596D4D"/>
    <w:rsid w:val="005B3AE1"/>
    <w:rsid w:val="005D20F9"/>
    <w:rsid w:val="00601FB8"/>
    <w:rsid w:val="006037F2"/>
    <w:rsid w:val="00626AEC"/>
    <w:rsid w:val="006277C2"/>
    <w:rsid w:val="00636D16"/>
    <w:rsid w:val="006532F2"/>
    <w:rsid w:val="006550EC"/>
    <w:rsid w:val="006553E4"/>
    <w:rsid w:val="00657F39"/>
    <w:rsid w:val="00660946"/>
    <w:rsid w:val="00684ECF"/>
    <w:rsid w:val="006C2D5A"/>
    <w:rsid w:val="007042C5"/>
    <w:rsid w:val="007338A3"/>
    <w:rsid w:val="00735472"/>
    <w:rsid w:val="007704B8"/>
    <w:rsid w:val="00793BE8"/>
    <w:rsid w:val="007D3CEF"/>
    <w:rsid w:val="007E4110"/>
    <w:rsid w:val="00810FA0"/>
    <w:rsid w:val="00816F4D"/>
    <w:rsid w:val="00860B33"/>
    <w:rsid w:val="0087218C"/>
    <w:rsid w:val="008864AC"/>
    <w:rsid w:val="008B2546"/>
    <w:rsid w:val="008B336F"/>
    <w:rsid w:val="008C464D"/>
    <w:rsid w:val="008D041B"/>
    <w:rsid w:val="008E14AD"/>
    <w:rsid w:val="008E1773"/>
    <w:rsid w:val="008E7B9E"/>
    <w:rsid w:val="00911EC8"/>
    <w:rsid w:val="00914E53"/>
    <w:rsid w:val="009170A1"/>
    <w:rsid w:val="009319E0"/>
    <w:rsid w:val="00937A6D"/>
    <w:rsid w:val="00937C67"/>
    <w:rsid w:val="00940D45"/>
    <w:rsid w:val="00964264"/>
    <w:rsid w:val="009652FA"/>
    <w:rsid w:val="00975526"/>
    <w:rsid w:val="00982F74"/>
    <w:rsid w:val="00987942"/>
    <w:rsid w:val="009913DA"/>
    <w:rsid w:val="00993AAA"/>
    <w:rsid w:val="009C20C1"/>
    <w:rsid w:val="00A04B53"/>
    <w:rsid w:val="00A06632"/>
    <w:rsid w:val="00A11AE5"/>
    <w:rsid w:val="00A23452"/>
    <w:rsid w:val="00A466DE"/>
    <w:rsid w:val="00A63C51"/>
    <w:rsid w:val="00A81887"/>
    <w:rsid w:val="00AB1B80"/>
    <w:rsid w:val="00AB254E"/>
    <w:rsid w:val="00AB7045"/>
    <w:rsid w:val="00AE4059"/>
    <w:rsid w:val="00B01117"/>
    <w:rsid w:val="00B0140F"/>
    <w:rsid w:val="00B67631"/>
    <w:rsid w:val="00B711F3"/>
    <w:rsid w:val="00B71DBC"/>
    <w:rsid w:val="00B7408A"/>
    <w:rsid w:val="00B97588"/>
    <w:rsid w:val="00BA6319"/>
    <w:rsid w:val="00BB2E3B"/>
    <w:rsid w:val="00BB2F8D"/>
    <w:rsid w:val="00BC11D6"/>
    <w:rsid w:val="00BC475F"/>
    <w:rsid w:val="00C0776B"/>
    <w:rsid w:val="00C10E31"/>
    <w:rsid w:val="00C167D9"/>
    <w:rsid w:val="00C20862"/>
    <w:rsid w:val="00C37138"/>
    <w:rsid w:val="00C6157C"/>
    <w:rsid w:val="00C74B5F"/>
    <w:rsid w:val="00C83FBD"/>
    <w:rsid w:val="00C918CA"/>
    <w:rsid w:val="00CB53E9"/>
    <w:rsid w:val="00CD11A0"/>
    <w:rsid w:val="00CD7A27"/>
    <w:rsid w:val="00D05FC2"/>
    <w:rsid w:val="00D12A54"/>
    <w:rsid w:val="00D15DDB"/>
    <w:rsid w:val="00D1634A"/>
    <w:rsid w:val="00D318B1"/>
    <w:rsid w:val="00D628FC"/>
    <w:rsid w:val="00D71EC6"/>
    <w:rsid w:val="00D83DDD"/>
    <w:rsid w:val="00D84A73"/>
    <w:rsid w:val="00DE7DFD"/>
    <w:rsid w:val="00E00DA0"/>
    <w:rsid w:val="00E16BC1"/>
    <w:rsid w:val="00E23609"/>
    <w:rsid w:val="00E37649"/>
    <w:rsid w:val="00E41898"/>
    <w:rsid w:val="00E44BC7"/>
    <w:rsid w:val="00E46C3D"/>
    <w:rsid w:val="00E50305"/>
    <w:rsid w:val="00E51817"/>
    <w:rsid w:val="00E54E2B"/>
    <w:rsid w:val="00E61D0B"/>
    <w:rsid w:val="00E64839"/>
    <w:rsid w:val="00E74D46"/>
    <w:rsid w:val="00E83290"/>
    <w:rsid w:val="00E853BF"/>
    <w:rsid w:val="00E97DD6"/>
    <w:rsid w:val="00EA394D"/>
    <w:rsid w:val="00EC388B"/>
    <w:rsid w:val="00EC6583"/>
    <w:rsid w:val="00ED0170"/>
    <w:rsid w:val="00EE0B4D"/>
    <w:rsid w:val="00EE4245"/>
    <w:rsid w:val="00EF193B"/>
    <w:rsid w:val="00EF7F1E"/>
    <w:rsid w:val="00F0118F"/>
    <w:rsid w:val="00F02984"/>
    <w:rsid w:val="00F101DE"/>
    <w:rsid w:val="00F42E60"/>
    <w:rsid w:val="00F43FE6"/>
    <w:rsid w:val="00F608F7"/>
    <w:rsid w:val="00F84248"/>
    <w:rsid w:val="00F94DCA"/>
    <w:rsid w:val="00FA5B6F"/>
    <w:rsid w:val="00FB2647"/>
    <w:rsid w:val="00FB772E"/>
    <w:rsid w:val="00FC0B15"/>
    <w:rsid w:val="00FC7B35"/>
    <w:rsid w:val="00FD4810"/>
    <w:rsid w:val="00FE0A5A"/>
    <w:rsid w:val="00FF5857"/>
    <w:rsid w:val="00FF7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0C1"/>
    <w:pPr>
      <w:spacing w:after="200" w:line="276" w:lineRule="auto"/>
    </w:pPr>
    <w:rPr>
      <w:rFonts w:cs="Calibri"/>
    </w:rPr>
  </w:style>
  <w:style w:type="paragraph" w:styleId="Heading1">
    <w:name w:val="heading 1"/>
    <w:basedOn w:val="Normal"/>
    <w:next w:val="Normal"/>
    <w:link w:val="Heading1Char"/>
    <w:uiPriority w:val="99"/>
    <w:qFormat/>
    <w:locked/>
    <w:rsid w:val="006277C2"/>
    <w:pPr>
      <w:keepNext/>
      <w:tabs>
        <w:tab w:val="left" w:pos="0"/>
      </w:tabs>
      <w:suppressAutoHyphens/>
      <w:spacing w:after="0" w:line="240" w:lineRule="auto"/>
      <w:ind w:left="432" w:hanging="432"/>
      <w:jc w:val="center"/>
      <w:outlineLvl w:val="0"/>
    </w:pPr>
    <w:rPr>
      <w:rFonts w:ascii="Times New Roman" w:hAnsi="Times New Roman" w:cs="Times New Roman"/>
      <w:b/>
      <w:sz w:val="40"/>
      <w:szCs w:val="20"/>
      <w:lang w:val="bg-BG" w:eastAsia="ar-S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52FA"/>
    <w:rPr>
      <w:rFonts w:ascii="Times New Roman" w:hAnsi="Times New Roman"/>
      <w:b/>
      <w:sz w:val="20"/>
      <w:lang w:val="bg-BG" w:eastAsia="ar-SA" w:bidi="ar-SA"/>
    </w:rPr>
  </w:style>
  <w:style w:type="table" w:styleId="TableGrid">
    <w:name w:val="Table Grid"/>
    <w:basedOn w:val="TableNormal"/>
    <w:uiPriority w:val="99"/>
    <w:rsid w:val="00F94DCA"/>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6C2D5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652FA"/>
    <w:rPr>
      <w:rFonts w:ascii="Times New Roman" w:hAnsi="Times New Roman"/>
      <w:sz w:val="2"/>
      <w:lang w:val="en-US" w:eastAsia="en-US"/>
    </w:rPr>
  </w:style>
  <w:style w:type="character" w:styleId="SubtleReference">
    <w:name w:val="Subtle Reference"/>
    <w:basedOn w:val="DefaultParagraphFont"/>
    <w:uiPriority w:val="99"/>
    <w:qFormat/>
    <w:rsid w:val="00FE0A5A"/>
    <w:rPr>
      <w:smallCaps/>
      <w:color w:val="C0504D"/>
      <w:u w:val="single"/>
    </w:rPr>
  </w:style>
  <w:style w:type="character" w:customStyle="1" w:styleId="FontStyle17">
    <w:name w:val="Font Style17"/>
    <w:uiPriority w:val="99"/>
    <w:rsid w:val="006277C2"/>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5</Pages>
  <Words>1175</Words>
  <Characters>6701</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Блок 15, обзавеждане за една стая</dc:title>
  <dc:subject/>
  <dc:creator>User</dc:creator>
  <cp:keywords/>
  <dc:description/>
  <cp:lastModifiedBy>Валентин Добрев</cp:lastModifiedBy>
  <cp:revision>6</cp:revision>
  <cp:lastPrinted>2020-03-13T08:20:00Z</cp:lastPrinted>
  <dcterms:created xsi:type="dcterms:W3CDTF">2020-03-11T10:57:00Z</dcterms:created>
  <dcterms:modified xsi:type="dcterms:W3CDTF">2020-03-13T08:20:00Z</dcterms:modified>
</cp:coreProperties>
</file>