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5A1" w:rsidRPr="0072094F" w:rsidRDefault="00F075A1" w:rsidP="007512E3">
      <w:pPr>
        <w:pStyle w:val="Heading3"/>
        <w:spacing w:before="0"/>
        <w:jc w:val="right"/>
        <w:rPr>
          <w:b w:val="0"/>
          <w:bCs/>
          <w:i/>
          <w:iCs w:val="0"/>
          <w:noProof/>
        </w:rPr>
      </w:pPr>
      <w:bookmarkStart w:id="0" w:name="_Toc443984869"/>
      <w:r w:rsidRPr="0072094F">
        <w:rPr>
          <w:b w:val="0"/>
          <w:bCs/>
          <w:i/>
          <w:iCs w:val="0"/>
          <w:noProof/>
        </w:rPr>
        <w:t xml:space="preserve">Образец № </w:t>
      </w:r>
      <w:r>
        <w:rPr>
          <w:b w:val="0"/>
          <w:bCs/>
          <w:i/>
          <w:iCs w:val="0"/>
          <w:noProof/>
        </w:rPr>
        <w:t>7</w:t>
      </w:r>
      <w:r w:rsidRPr="0072094F">
        <w:rPr>
          <w:b w:val="0"/>
          <w:bCs/>
          <w:i/>
          <w:iCs w:val="0"/>
          <w:noProof/>
        </w:rPr>
        <w:t xml:space="preserve">. </w:t>
      </w:r>
      <w:bookmarkEnd w:id="0"/>
      <w:r w:rsidRPr="0072094F">
        <w:rPr>
          <w:b w:val="0"/>
          <w:bCs/>
          <w:i/>
          <w:iCs w:val="0"/>
          <w:noProof/>
        </w:rPr>
        <w:t>Техническо предложение</w:t>
      </w:r>
    </w:p>
    <w:p w:rsidR="00F075A1" w:rsidRPr="0072094F" w:rsidRDefault="00F075A1" w:rsidP="001518E3">
      <w:pPr>
        <w:pStyle w:val="BodyTextIndent"/>
        <w:ind w:left="6786"/>
        <w:rPr>
          <w:rStyle w:val="FontStyle17"/>
          <w:sz w:val="24"/>
          <w:szCs w:val="22"/>
        </w:rPr>
      </w:pPr>
      <w:r w:rsidRPr="0072094F">
        <w:rPr>
          <w:rStyle w:val="FontStyle17"/>
          <w:sz w:val="24"/>
          <w:szCs w:val="22"/>
        </w:rPr>
        <w:t>До</w:t>
      </w:r>
      <w:r>
        <w:rPr>
          <w:rStyle w:val="FontStyle17"/>
          <w:sz w:val="24"/>
          <w:szCs w:val="22"/>
        </w:rPr>
        <w:t xml:space="preserve"> </w:t>
      </w:r>
      <w:r w:rsidRPr="0072094F">
        <w:rPr>
          <w:rStyle w:val="FontStyle17"/>
          <w:sz w:val="24"/>
          <w:szCs w:val="22"/>
        </w:rPr>
        <w:t>Национална спортна академия “Васил Левски”</w:t>
      </w:r>
      <w:r>
        <w:rPr>
          <w:rStyle w:val="FontStyle17"/>
          <w:sz w:val="24"/>
          <w:szCs w:val="22"/>
        </w:rPr>
        <w:t xml:space="preserve"> </w:t>
      </w:r>
      <w:r w:rsidRPr="0072094F">
        <w:rPr>
          <w:rStyle w:val="FontStyle17"/>
          <w:sz w:val="24"/>
          <w:szCs w:val="22"/>
        </w:rPr>
        <w:t>EИК 000670627</w:t>
      </w:r>
    </w:p>
    <w:p w:rsidR="00F075A1" w:rsidRPr="0072094F" w:rsidRDefault="00F075A1" w:rsidP="007512E3">
      <w:pPr>
        <w:pStyle w:val="BodyTextIndent"/>
        <w:ind w:left="1416"/>
        <w:rPr>
          <w:sz w:val="24"/>
          <w:szCs w:val="22"/>
        </w:rPr>
      </w:pPr>
      <w:r w:rsidRPr="0072094F">
        <w:rPr>
          <w:sz w:val="24"/>
          <w:szCs w:val="22"/>
        </w:rPr>
        <w:t>Т Е Х Н И Ч Е С К О   П Р Е Д Л О Ж Е Н И Е</w:t>
      </w:r>
    </w:p>
    <w:p w:rsidR="00F075A1" w:rsidRPr="0072094F" w:rsidRDefault="00F075A1" w:rsidP="007512E3">
      <w:pPr>
        <w:pStyle w:val="BodyText2"/>
        <w:jc w:val="both"/>
        <w:rPr>
          <w:rStyle w:val="FontStyle17"/>
          <w:sz w:val="24"/>
          <w:szCs w:val="22"/>
        </w:rPr>
      </w:pPr>
      <w:r w:rsidRPr="0072094F">
        <w:rPr>
          <w:rStyle w:val="FontStyle17"/>
          <w:sz w:val="24"/>
          <w:szCs w:val="22"/>
        </w:rPr>
        <w:t>От Долуподписаният _______________________________, в качеството си на ____________________ на дружество _________________________________, ЕИК______________</w:t>
      </w:r>
    </w:p>
    <w:p w:rsidR="00F075A1" w:rsidRPr="0072094F" w:rsidRDefault="00F075A1" w:rsidP="007512E3">
      <w:pPr>
        <w:pStyle w:val="BodyText2"/>
        <w:ind w:left="720"/>
        <w:jc w:val="both"/>
        <w:rPr>
          <w:rStyle w:val="FontStyle17"/>
          <w:sz w:val="24"/>
          <w:szCs w:val="22"/>
        </w:rPr>
      </w:pPr>
    </w:p>
    <w:p w:rsidR="00F075A1" w:rsidRPr="0072094F" w:rsidRDefault="00F075A1" w:rsidP="007512E3">
      <w:pPr>
        <w:pStyle w:val="BodyText2"/>
        <w:ind w:left="720"/>
        <w:jc w:val="both"/>
        <w:rPr>
          <w:rStyle w:val="FontStyle17"/>
          <w:sz w:val="24"/>
          <w:szCs w:val="22"/>
        </w:rPr>
      </w:pPr>
      <w:r w:rsidRPr="0072094F">
        <w:rPr>
          <w:rStyle w:val="FontStyle17"/>
          <w:sz w:val="24"/>
          <w:szCs w:val="22"/>
        </w:rPr>
        <w:t>Уважаеми господин Ректор,</w:t>
      </w:r>
    </w:p>
    <w:p w:rsidR="00F075A1" w:rsidRPr="0072094F" w:rsidRDefault="00F075A1" w:rsidP="007512E3">
      <w:pPr>
        <w:tabs>
          <w:tab w:val="left" w:pos="709"/>
        </w:tabs>
        <w:jc w:val="both"/>
        <w:rPr>
          <w:rStyle w:val="FontStyle17"/>
          <w:sz w:val="24"/>
          <w:szCs w:val="24"/>
          <w:lang w:val="bg-BG"/>
        </w:rPr>
      </w:pPr>
      <w:r w:rsidRPr="0072094F">
        <w:rPr>
          <w:rStyle w:val="FontStyle17"/>
          <w:sz w:val="24"/>
          <w:szCs w:val="24"/>
          <w:lang w:val="bg-BG"/>
        </w:rPr>
        <w:tab/>
        <w:t xml:space="preserve">След запознаване с настоящата документация за участие в процедура за възлагане на обществена поръчка с предмет: </w:t>
      </w:r>
      <w:r w:rsidRPr="0072094F">
        <w:rPr>
          <w:rStyle w:val="FontStyle17"/>
          <w:b/>
          <w:sz w:val="24"/>
          <w:szCs w:val="24"/>
          <w:lang w:val="bg-BG"/>
        </w:rPr>
        <w:t>„Доставка на нов лек автомобил”</w:t>
      </w:r>
      <w:r w:rsidRPr="0072094F">
        <w:rPr>
          <w:rStyle w:val="FontStyle17"/>
          <w:sz w:val="24"/>
          <w:szCs w:val="24"/>
          <w:lang w:val="bg-BG"/>
        </w:rPr>
        <w:t>, предлагаме да изпълним поръчката, съобразно техническата спецификация на Възложителя, както следва:</w:t>
      </w:r>
    </w:p>
    <w:p w:rsidR="00F075A1" w:rsidRPr="0072094F" w:rsidRDefault="00F075A1" w:rsidP="00524EF8">
      <w:pPr>
        <w:ind w:right="136" w:firstLine="708"/>
        <w:jc w:val="both"/>
        <w:rPr>
          <w:rStyle w:val="FontStyle17"/>
          <w:sz w:val="24"/>
          <w:szCs w:val="24"/>
          <w:lang w:val="bg-BG"/>
        </w:rPr>
      </w:pPr>
      <w:r w:rsidRPr="0072094F">
        <w:rPr>
          <w:rStyle w:val="FontStyle17"/>
          <w:sz w:val="24"/>
          <w:szCs w:val="24"/>
          <w:lang w:val="bg-BG"/>
        </w:rPr>
        <w:t>1. Предлагаме да доставим нов неупотребяван лек автомобил, марка……………….модел……………….., притежаващ следните технически характеристики: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2"/>
        <w:gridCol w:w="7926"/>
        <w:gridCol w:w="7174"/>
      </w:tblGrid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  <w:r w:rsidRPr="00FC4428">
              <w:rPr>
                <w:rStyle w:val="FontStyle17"/>
                <w:sz w:val="24"/>
                <w:szCs w:val="24"/>
                <w:lang w:val="bg-BG"/>
              </w:rPr>
              <w:t>№</w:t>
            </w:r>
          </w:p>
        </w:tc>
        <w:tc>
          <w:tcPr>
            <w:tcW w:w="2489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  <w:r w:rsidRPr="00FC4428">
              <w:rPr>
                <w:rStyle w:val="FontStyle17"/>
                <w:sz w:val="24"/>
                <w:szCs w:val="24"/>
                <w:lang w:val="bg-BG"/>
              </w:rPr>
              <w:t>Изисквания на Възложителя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  <w:r w:rsidRPr="00FC4428">
              <w:rPr>
                <w:rStyle w:val="FontStyle17"/>
                <w:sz w:val="24"/>
                <w:szCs w:val="24"/>
                <w:lang w:val="bg-BG"/>
              </w:rPr>
              <w:t>Предложение на Участника</w:t>
            </w: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произведен след 01.01.2019 г.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Цвят черен или тъмно сив металик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Тризонов климатроник с електронно регулиране на температурата в купето.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Предни и странични въздушни възглавници - Airbag за водача и пътника до него.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Въздушни възглавници тип завеси за всички пътници.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Start-Stop система за рекуперация на спирачната енергия.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Темпомат и ограничител на скоростта.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ESC включващо ABS, ЕBV, MSR, ASR, EDS, HDA, DSR, RBS, CBC и XDS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MKB - мултиколизионна спирачка.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HHC - система против потегляне по наклон.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TPM - система за следене на налягането в гумите.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Адаптивен контрол на окачването DCC и избор на режим за шофиране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Lane Assist - асистент за следене на лента за движение + Side Assist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Сензори за паркиране отпред и отзад.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Мултифункционална камера за движение на заден ход.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Радиоапарат с </w:t>
            </w:r>
            <w:smartTag w:uri="urn:schemas-microsoft-com:office:smarttags" w:element="metricconverter">
              <w:smartTagPr>
                <w:attr w:name="ProductID" w:val="8 инча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8 инча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 xml:space="preserve"> цветен тъч-скрийн дисплей, с аудиобукса, </w:t>
            </w:r>
          </w:p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с USB вход, със слот за SD карта.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81562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81562">
              <w:rPr>
                <w:rFonts w:eastAsia="CIDFont+F1"/>
                <w:szCs w:val="17"/>
                <w:lang w:val="bg-BG"/>
              </w:rPr>
              <w:t>Озвучителна система с вградени най-малко</w:t>
            </w:r>
            <w:r w:rsidRPr="00F81562">
              <w:rPr>
                <w:rFonts w:eastAsia="CIDFont+F1"/>
                <w:szCs w:val="17"/>
              </w:rPr>
              <w:t xml:space="preserve"> </w:t>
            </w:r>
            <w:r w:rsidRPr="00F81562">
              <w:rPr>
                <w:rFonts w:eastAsia="CIDFont+F1"/>
                <w:szCs w:val="17"/>
                <w:lang w:val="bg-BG"/>
              </w:rPr>
              <w:t>11 броя високоговорителя и събуфер.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81562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81562">
              <w:rPr>
                <w:rFonts w:eastAsia="CIDFont+F1"/>
                <w:szCs w:val="17"/>
                <w:lang w:val="bg-BG"/>
              </w:rPr>
              <w:t xml:space="preserve">Виртуален педал и електрическо отваряне и затваряне на капака на багажника. 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Ел. подгряване на предно, задно стъкло и странични огледала.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Мултифункционален кожен волан с ел.подгряване и управление на радио и телефон.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Универсална Bluetooth подготовка с WLAN, безжична връзка 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Навигационна система с цветен тъч-скрийн дисплей с размер </w:t>
            </w:r>
          </w:p>
          <w:p w:rsidR="00F075A1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не по-малък от </w:t>
            </w:r>
            <w:smartTag w:uri="urn:schemas-microsoft-com:office:smarttags" w:element="metricconverter">
              <w:smartTagPr>
                <w:attr w:name="ProductID" w:val="8 инча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8 инча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 xml:space="preserve">, с вградени карти за България и Европа, с USB вход, </w:t>
            </w:r>
          </w:p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слот за SD карта и с гласов контрол 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Дигитално инструментално табло с дисплей с размер не по-малък от </w:t>
            </w:r>
            <w:smartTag w:uri="urn:schemas-microsoft-com:office:smarttags" w:element="metricconverter">
              <w:smartTagPr>
                <w:attr w:name="ProductID" w:val="10 инча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10 инча</w:t>
              </w:r>
            </w:smartTag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Безключово отключаване и заключване на автомобила, както и включване и</w:t>
            </w:r>
          </w:p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 изключване на двигателя.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Централно заключване на автомобила с два броя комплекта дистанционно с ключ.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LED фарове и стопове с матрични светлини и система за измиване на фаровете, </w:t>
            </w:r>
          </w:p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както и с функция за регулиране на височината на фаровете от мястото на водача.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Фарове за мъгла.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Електромеханична паркинг спирачка.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Бордкомпютър.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Предни и задни електрически стъкла.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Волан с електомеханичен усилвател и регулиране по височина и дължина.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Универсална Bluetooth подготовка за използване на GSM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Сензор за дъжд вграден в ахроматичното огледало за обратно виждане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Електрически ахроматични странични огледала за обратно виждане</w:t>
            </w:r>
          </w:p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 с ел.подгряване и вградени мигачи и автоматично сгъване.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Светъл кожен салон.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Вентилирани предни седалки с подгряване и с възможност за ел. регулиране </w:t>
            </w:r>
          </w:p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по височина и Лумбални опори и с памет за водача.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Триточкови колани и регулируеми подглавници за всички места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Имобилайзер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Прекъсване на горивото при удар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Звукова сигнализация за забравени светлини и незакопчан колан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630667">
            <w:pPr>
              <w:rPr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Тонирани стъкла с UV филтър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Механични щори и затъмнение на задно и задни странични стъкла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Трета стоп светлина на задно стъкло.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Сенници с огледала и LED осветление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Хромирани рамки на страничните стъкла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Декоративно-защитни лайсни на вратите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Задвижване Предно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Брой цилиндри 4, с работен обем до 2000 cm3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Максимална мощност до 150 kW при 4200 – 6000 оборота в минута.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Норма на емисиите EURO VI, CO2 емисии - комбинирано 167 g/1 km.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Гориво Бензин с комбиниран разход на гориво до </w:t>
            </w:r>
            <w:smartTag w:uri="urn:schemas-microsoft-com:office:smarttags" w:element="metricconverter">
              <w:smartTagPr>
                <w:attr w:name="ProductID" w:val="8 литра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8 литра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 xml:space="preserve"> на </w:t>
            </w:r>
            <w:smartTag w:uri="urn:schemas-microsoft-com:office:smarttags" w:element="metricconverter">
              <w:smartTagPr>
                <w:attr w:name="ProductID" w:val="100 км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100 км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 xml:space="preserve">., </w:t>
            </w:r>
          </w:p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с обем на резервоара за гориво не по-малко от </w:t>
            </w:r>
            <w:smartTag w:uri="urn:schemas-microsoft-com:office:smarttags" w:element="metricconverter">
              <w:smartTagPr>
                <w:attr w:name="ProductID" w:val="60 литра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60 литра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>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7-степенна автоматична скоростна кутия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Лети алуминиеви джанти 8Jx18" със зимни гуми.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Габаритни размери на автомобила не по-малки от: дължина </w:t>
            </w:r>
            <w:smartTag w:uri="urn:schemas-microsoft-com:office:smarttags" w:element="metricconverter">
              <w:smartTagPr>
                <w:attr w:name="ProductID" w:val="4 800 мм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4 800 мм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 xml:space="preserve">, </w:t>
            </w:r>
          </w:p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ширина </w:t>
            </w:r>
            <w:smartTag w:uri="urn:schemas-microsoft-com:office:smarttags" w:element="metricconverter">
              <w:smartTagPr>
                <w:attr w:name="ProductID" w:val="1 800 мм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1 800 мм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 xml:space="preserve">, височина </w:t>
            </w:r>
            <w:smartTag w:uri="urn:schemas-microsoft-com:office:smarttags" w:element="metricconverter">
              <w:smartTagPr>
                <w:attr w:name="ProductID" w:val="1 400 мм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1 400 мм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>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A150DF">
            <w:pPr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Ширина на предните седалки – не по-малко от </w:t>
            </w:r>
            <w:smartTag w:uri="urn:schemas-microsoft-com:office:smarttags" w:element="metricconverter">
              <w:smartTagPr>
                <w:attr w:name="ProductID" w:val="1 500 mm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1 500 mm</w:t>
              </w:r>
            </w:smartTag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Ширина на задната седалка не по-малко от </w:t>
            </w:r>
            <w:smartTag w:uri="urn:schemas-microsoft-com:office:smarttags" w:element="metricconverter">
              <w:smartTagPr>
                <w:attr w:name="ProductID" w:val="1 510 mm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1 510 mm</w:t>
              </w:r>
            </w:smartTag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Обем на багажника</w:t>
            </w:r>
            <w:r>
              <w:rPr>
                <w:rFonts w:eastAsia="CIDFont+F1"/>
                <w:szCs w:val="17"/>
                <w:lang w:val="bg-BG"/>
              </w:rPr>
              <w:t xml:space="preserve"> </w:t>
            </w:r>
            <w:r w:rsidRPr="00FC4428">
              <w:rPr>
                <w:rFonts w:eastAsia="CIDFont+F1"/>
                <w:szCs w:val="17"/>
                <w:lang w:val="bg-BG"/>
              </w:rPr>
              <w:t xml:space="preserve">не по-малко </w:t>
            </w:r>
            <w:smartTag w:uri="urn:schemas-microsoft-com:office:smarttags" w:element="metricconverter">
              <w:smartTagPr>
                <w:attr w:name="ProductID" w:val="600 л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600 л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>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Обем на багажника при свалена задна седалка </w:t>
            </w:r>
            <w:smartTag w:uri="urn:schemas-microsoft-com:office:smarttags" w:element="metricconverter">
              <w:smartTagPr>
                <w:attr w:name="ProductID" w:val="1 700 л"/>
              </w:smartTagPr>
              <w:r w:rsidRPr="00FC4428">
                <w:rPr>
                  <w:rFonts w:eastAsia="CIDFont+F1"/>
                  <w:szCs w:val="17"/>
                  <w:lang w:val="bg-BG"/>
                </w:rPr>
                <w:t xml:space="preserve">не по-малко </w:t>
              </w:r>
              <w:smartTag w:uri="urn:schemas-microsoft-com:office:smarttags" w:element="metricconverter">
                <w:smartTagPr>
                  <w:attr w:name="ProductID" w:val="1 700 л"/>
                </w:smartTagPr>
                <w:r w:rsidRPr="00FC4428">
                  <w:rPr>
                    <w:rFonts w:eastAsia="CIDFont+F1"/>
                    <w:szCs w:val="17"/>
                    <w:lang w:val="bg-BG"/>
                  </w:rPr>
                  <w:t>1 700 л</w:t>
                </w:r>
              </w:smartTag>
            </w:smartTag>
            <w:r w:rsidRPr="00FC4428">
              <w:rPr>
                <w:rFonts w:eastAsia="CIDFont+F1"/>
                <w:szCs w:val="17"/>
                <w:lang w:val="bg-BG"/>
              </w:rPr>
              <w:t>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 xml:space="preserve">Тегло на автомобила без водача до </w:t>
            </w:r>
            <w:smartTag w:uri="urn:schemas-microsoft-com:office:smarttags" w:element="metricconverter">
              <w:smartTagPr>
                <w:attr w:name="ProductID" w:val="1 600 кг"/>
              </w:smartTagPr>
              <w:r w:rsidRPr="00FC4428">
                <w:rPr>
                  <w:rFonts w:eastAsia="CIDFont+F1"/>
                  <w:szCs w:val="17"/>
                  <w:lang w:val="bg-BG"/>
                </w:rPr>
                <w:t>1 600 кг</w:t>
              </w:r>
            </w:smartTag>
            <w:r w:rsidRPr="00FC4428">
              <w:rPr>
                <w:rFonts w:eastAsia="CIDFont+F1"/>
                <w:szCs w:val="17"/>
                <w:lang w:val="bg-BG"/>
              </w:rPr>
              <w:t>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autoSpaceDE w:val="0"/>
              <w:autoSpaceDN w:val="0"/>
              <w:adjustRightInd w:val="0"/>
              <w:rPr>
                <w:rStyle w:val="FontStyle17"/>
                <w:rFonts w:eastAsia="CIDFont+F1"/>
                <w:szCs w:val="17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Гаранция на лаковото покритие не по-малко 3 години.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  <w:tr w:rsidR="00F075A1" w:rsidRPr="0072094F" w:rsidTr="001518E3">
        <w:tc>
          <w:tcPr>
            <w:tcW w:w="258" w:type="pct"/>
          </w:tcPr>
          <w:p w:rsidR="00F075A1" w:rsidRPr="00FC4428" w:rsidRDefault="00F075A1" w:rsidP="00FC4428">
            <w:pPr>
              <w:pStyle w:val="ListParagraph"/>
              <w:numPr>
                <w:ilvl w:val="0"/>
                <w:numId w:val="2"/>
              </w:num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  <w:tc>
          <w:tcPr>
            <w:tcW w:w="2489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  <w:r w:rsidRPr="00FC4428">
              <w:rPr>
                <w:rFonts w:eastAsia="CIDFont+F1"/>
                <w:szCs w:val="17"/>
                <w:lang w:val="bg-BG"/>
              </w:rPr>
              <w:t>Гаранция срещу корозия не по-малко 12 години.</w:t>
            </w:r>
          </w:p>
        </w:tc>
        <w:tc>
          <w:tcPr>
            <w:tcW w:w="2253" w:type="pct"/>
          </w:tcPr>
          <w:p w:rsidR="00F075A1" w:rsidRPr="00FC4428" w:rsidRDefault="00F075A1" w:rsidP="00FC4428">
            <w:pPr>
              <w:ind w:right="136"/>
              <w:jc w:val="both"/>
              <w:rPr>
                <w:rStyle w:val="FontStyle17"/>
                <w:sz w:val="24"/>
                <w:szCs w:val="24"/>
                <w:lang w:val="bg-BG"/>
              </w:rPr>
            </w:pPr>
          </w:p>
        </w:tc>
      </w:tr>
    </w:tbl>
    <w:p w:rsidR="00F075A1" w:rsidRPr="0072094F" w:rsidRDefault="00F075A1" w:rsidP="00524EF8">
      <w:pPr>
        <w:ind w:right="136" w:firstLine="708"/>
        <w:jc w:val="both"/>
        <w:rPr>
          <w:rStyle w:val="FontStyle17"/>
          <w:sz w:val="24"/>
          <w:szCs w:val="24"/>
          <w:lang w:val="bg-BG"/>
        </w:rPr>
      </w:pPr>
    </w:p>
    <w:p w:rsidR="00F075A1" w:rsidRPr="0072094F" w:rsidRDefault="00F075A1" w:rsidP="00524EF8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 xml:space="preserve">2. Предлагаме </w:t>
      </w:r>
      <w:r>
        <w:rPr>
          <w:rStyle w:val="FontStyle17"/>
          <w:sz w:val="24"/>
          <w:szCs w:val="24"/>
          <w:lang w:val="bg-BG" w:eastAsia="ar-SA"/>
        </w:rPr>
        <w:t xml:space="preserve">безплатно гаранционно сервизно обслужване и ремонт </w:t>
      </w:r>
      <w:r w:rsidRPr="0072094F">
        <w:rPr>
          <w:rStyle w:val="FontStyle17"/>
          <w:sz w:val="24"/>
          <w:szCs w:val="24"/>
          <w:lang w:val="bg-BG" w:eastAsia="ar-SA"/>
        </w:rPr>
        <w:t xml:space="preserve">на автомобила </w:t>
      </w:r>
      <w:r>
        <w:rPr>
          <w:rStyle w:val="FontStyle17"/>
          <w:sz w:val="24"/>
          <w:szCs w:val="24"/>
          <w:lang w:val="bg-BG" w:eastAsia="ar-SA"/>
        </w:rPr>
        <w:t xml:space="preserve">при възникване на дефект за </w:t>
      </w:r>
      <w:r w:rsidRPr="0072094F">
        <w:rPr>
          <w:rStyle w:val="FontStyle17"/>
          <w:sz w:val="24"/>
          <w:szCs w:val="24"/>
          <w:lang w:val="bg-BG" w:eastAsia="ar-SA"/>
        </w:rPr>
        <w:t xml:space="preserve">……………….. години (не може да бъде по-малка от 5 (пет) години) или </w:t>
      </w:r>
      <w:r>
        <w:rPr>
          <w:rStyle w:val="FontStyle17"/>
          <w:sz w:val="24"/>
          <w:szCs w:val="24"/>
          <w:lang w:val="bg-BG" w:eastAsia="ar-SA"/>
        </w:rPr>
        <w:t>за</w:t>
      </w:r>
      <w:r w:rsidRPr="0072094F">
        <w:rPr>
          <w:rStyle w:val="FontStyle17"/>
          <w:sz w:val="24"/>
          <w:szCs w:val="24"/>
          <w:lang w:val="bg-BG" w:eastAsia="ar-SA"/>
        </w:rPr>
        <w:t>……………. километра (не по-малко от 100 000 (сто хиляди) километра), което настъпи първо.</w:t>
      </w:r>
    </w:p>
    <w:p w:rsidR="00F075A1" w:rsidRPr="0072094F" w:rsidRDefault="00F075A1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 xml:space="preserve">3. Задължаваме се в срок до 7 (седем) работни дни от датата на извеждане на  договора в деловодството на Възложителя  да </w:t>
      </w:r>
      <w:r>
        <w:rPr>
          <w:rStyle w:val="FontStyle17"/>
          <w:sz w:val="24"/>
          <w:szCs w:val="24"/>
          <w:lang w:val="bg-BG" w:eastAsia="ar-SA"/>
        </w:rPr>
        <w:t xml:space="preserve">доставим и </w:t>
      </w:r>
      <w:r w:rsidRPr="0072094F">
        <w:rPr>
          <w:rStyle w:val="FontStyle17"/>
          <w:sz w:val="24"/>
          <w:szCs w:val="24"/>
          <w:lang w:val="bg-BG" w:eastAsia="ar-SA"/>
        </w:rPr>
        <w:t>предадем автомобила на Възложителя</w:t>
      </w:r>
      <w:r>
        <w:rPr>
          <w:rStyle w:val="FontStyle17"/>
          <w:sz w:val="24"/>
          <w:szCs w:val="24"/>
          <w:lang w:val="bg-BG" w:eastAsia="ar-SA"/>
        </w:rPr>
        <w:t>.</w:t>
      </w:r>
    </w:p>
    <w:p w:rsidR="00F075A1" w:rsidRPr="0072094F" w:rsidRDefault="00F075A1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>4. Доставеното моторно превозно средство (МПС) ще бъде фабрично ново, неупотребявано, с дата на производство след 01.01.2019 г.</w:t>
      </w:r>
    </w:p>
    <w:p w:rsidR="00F075A1" w:rsidRPr="0072094F" w:rsidRDefault="00F075A1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>5. Доставеното МПС ще съответства напълно на техническите и експлоатационни характеристики, посочени в настоящата Техническа спецификация и да отговаря на всички стандарти и документи, касаещи качеството, екологията и безопасността, валидни в страните от Европейския съюз.</w:t>
      </w:r>
    </w:p>
    <w:p w:rsidR="00F075A1" w:rsidRPr="0072094F" w:rsidRDefault="00F075A1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 xml:space="preserve">6. Доставеният автомобил ще бъде окомплектован съгласно чл. 139, ал. 2 от Закона за движението по пътищата, с обезопасителен триъгълник, аптечка, пожарогасител, светлоотразителна жилетка, </w:t>
      </w:r>
      <w:r>
        <w:rPr>
          <w:rStyle w:val="FontStyle17"/>
          <w:sz w:val="24"/>
          <w:szCs w:val="24"/>
          <w:lang w:val="bg-BG" w:eastAsia="ar-SA"/>
        </w:rPr>
        <w:t>и ще</w:t>
      </w:r>
      <w:r w:rsidRPr="0072094F">
        <w:rPr>
          <w:rStyle w:val="FontStyle17"/>
          <w:sz w:val="24"/>
          <w:szCs w:val="24"/>
          <w:lang w:val="bg-BG" w:eastAsia="ar-SA"/>
        </w:rPr>
        <w:t xml:space="preserve"> се придружава от необходимите за регистрацията му документи, гаранционна и сервизна книжка, както и инструкция за експлоатация на български език.</w:t>
      </w:r>
    </w:p>
    <w:p w:rsidR="00F075A1" w:rsidRPr="0072094F" w:rsidRDefault="00F075A1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>7. Доставеният автомобил ще бъде с извършен предпродажбен сервиз и зареден с всички необходими за експлоатацията му течности и материали.</w:t>
      </w:r>
    </w:p>
    <w:p w:rsidR="00F075A1" w:rsidRPr="0072094F" w:rsidRDefault="00F075A1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>8. Към настоящето Техническо предложение прилагаме пълни технически характеристики на автомобила, неразделна част от техническото предложение за изпълнение на поръчката.</w:t>
      </w:r>
    </w:p>
    <w:p w:rsidR="00F075A1" w:rsidRPr="0072094F" w:rsidRDefault="00F075A1" w:rsidP="00F81562">
      <w:pPr>
        <w:pStyle w:val="ListParagraph"/>
        <w:spacing w:after="120"/>
        <w:ind w:left="0" w:firstLine="708"/>
        <w:jc w:val="both"/>
        <w:rPr>
          <w:rStyle w:val="FontStyle17"/>
          <w:sz w:val="24"/>
          <w:szCs w:val="24"/>
          <w:lang w:val="bg-BG" w:eastAsia="ar-SA"/>
        </w:rPr>
      </w:pPr>
      <w:r w:rsidRPr="0072094F">
        <w:rPr>
          <w:rStyle w:val="FontStyle17"/>
          <w:sz w:val="24"/>
          <w:szCs w:val="24"/>
          <w:lang w:val="bg-BG" w:eastAsia="ar-SA"/>
        </w:rPr>
        <w:t>9. Декларираме, че ако бъдем определени за изпълнител на обществената поръчка, ще изпълним качествено и в срок поръчката в пълно съответствие изискванията на Техническата спецификация.</w:t>
      </w:r>
    </w:p>
    <w:p w:rsidR="00F075A1" w:rsidRPr="0072094F" w:rsidRDefault="00F075A1" w:rsidP="00524EF8">
      <w:pPr>
        <w:ind w:right="136" w:firstLine="708"/>
        <w:jc w:val="both"/>
        <w:rPr>
          <w:rStyle w:val="FontStyle17"/>
          <w:sz w:val="24"/>
          <w:szCs w:val="24"/>
          <w:lang w:val="bg-BG"/>
        </w:rPr>
      </w:pPr>
    </w:p>
    <w:p w:rsidR="00F075A1" w:rsidRPr="001245D7" w:rsidRDefault="00F075A1" w:rsidP="007512E3">
      <w:pPr>
        <w:ind w:firstLine="708"/>
        <w:jc w:val="both"/>
        <w:rPr>
          <w:rStyle w:val="FontStyle17"/>
          <w:sz w:val="24"/>
          <w:szCs w:val="22"/>
          <w:lang w:val="bg-BG"/>
        </w:rPr>
      </w:pPr>
      <w:r w:rsidRPr="0072094F">
        <w:rPr>
          <w:rStyle w:val="FontStyle17"/>
          <w:sz w:val="24"/>
          <w:szCs w:val="22"/>
          <w:lang w:val="bg-BG"/>
        </w:rPr>
        <w:t xml:space="preserve">Настоящото предложение е неразделна част от Договор за </w:t>
      </w:r>
      <w:r w:rsidRPr="001245D7">
        <w:rPr>
          <w:rStyle w:val="FontStyle17"/>
          <w:sz w:val="24"/>
          <w:szCs w:val="22"/>
          <w:lang w:val="bg-BG"/>
        </w:rPr>
        <w:t>Доставка на нов лек автомобил - Приложение № 2.</w:t>
      </w:r>
    </w:p>
    <w:p w:rsidR="00F075A1" w:rsidRPr="0072094F" w:rsidRDefault="00F075A1" w:rsidP="007512E3">
      <w:pPr>
        <w:ind w:firstLine="708"/>
        <w:jc w:val="both"/>
        <w:rPr>
          <w:rStyle w:val="FontStyle17"/>
          <w:sz w:val="24"/>
          <w:szCs w:val="22"/>
          <w:lang w:val="bg-BG"/>
        </w:rPr>
      </w:pPr>
    </w:p>
    <w:p w:rsidR="00F075A1" w:rsidRPr="0072094F" w:rsidRDefault="00F075A1" w:rsidP="007512E3">
      <w:pPr>
        <w:pStyle w:val="Style11"/>
        <w:widowControl/>
        <w:ind w:firstLine="708"/>
        <w:rPr>
          <w:rStyle w:val="FontStyle17"/>
          <w:sz w:val="24"/>
        </w:rPr>
      </w:pPr>
      <w:r w:rsidRPr="0072094F">
        <w:rPr>
          <w:rStyle w:val="FontStyle17"/>
          <w:sz w:val="24"/>
        </w:rPr>
        <w:t>гр. ……………………….                ………………….……………………………………………</w:t>
      </w:r>
    </w:p>
    <w:p w:rsidR="00F075A1" w:rsidRDefault="00F075A1" w:rsidP="007512E3">
      <w:pPr>
        <w:pStyle w:val="Style11"/>
        <w:widowControl/>
        <w:ind w:firstLine="708"/>
        <w:rPr>
          <w:rStyle w:val="FontStyle17"/>
          <w:sz w:val="24"/>
        </w:rPr>
      </w:pPr>
    </w:p>
    <w:p w:rsidR="00F075A1" w:rsidRPr="0072094F" w:rsidRDefault="00F075A1" w:rsidP="007512E3">
      <w:pPr>
        <w:pStyle w:val="Style11"/>
        <w:widowControl/>
        <w:ind w:firstLine="708"/>
        <w:rPr>
          <w:rStyle w:val="FontStyle17"/>
          <w:sz w:val="24"/>
        </w:rPr>
      </w:pPr>
      <w:r w:rsidRPr="0072094F">
        <w:rPr>
          <w:rStyle w:val="FontStyle17"/>
          <w:sz w:val="24"/>
        </w:rPr>
        <w:t>дата:  ....................2020 г                                                 (длъжност, име, подпис и печат)</w:t>
      </w:r>
    </w:p>
    <w:sectPr w:rsidR="00F075A1" w:rsidRPr="0072094F" w:rsidSect="001518E3">
      <w:pgSz w:w="16840" w:h="11907" w:orient="landscape" w:code="9"/>
      <w:pgMar w:top="1134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27B16"/>
    <w:multiLevelType w:val="hybridMultilevel"/>
    <w:tmpl w:val="75C0D9D6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2007"/>
    <w:rsid w:val="000636F6"/>
    <w:rsid w:val="000B2EF8"/>
    <w:rsid w:val="001245D7"/>
    <w:rsid w:val="001518E3"/>
    <w:rsid w:val="001A7BAE"/>
    <w:rsid w:val="002941C8"/>
    <w:rsid w:val="002D1EAC"/>
    <w:rsid w:val="0030205F"/>
    <w:rsid w:val="00342EFC"/>
    <w:rsid w:val="00406187"/>
    <w:rsid w:val="00524EF8"/>
    <w:rsid w:val="005819B3"/>
    <w:rsid w:val="005975BE"/>
    <w:rsid w:val="005B44C2"/>
    <w:rsid w:val="005D0979"/>
    <w:rsid w:val="00630667"/>
    <w:rsid w:val="00656835"/>
    <w:rsid w:val="00662178"/>
    <w:rsid w:val="0072094F"/>
    <w:rsid w:val="00742097"/>
    <w:rsid w:val="007512E3"/>
    <w:rsid w:val="007F2007"/>
    <w:rsid w:val="008E6906"/>
    <w:rsid w:val="009433B4"/>
    <w:rsid w:val="0095386A"/>
    <w:rsid w:val="00A150DF"/>
    <w:rsid w:val="00A94226"/>
    <w:rsid w:val="00B16431"/>
    <w:rsid w:val="00C81D2A"/>
    <w:rsid w:val="00D751FD"/>
    <w:rsid w:val="00F0427F"/>
    <w:rsid w:val="00F075A1"/>
    <w:rsid w:val="00F81562"/>
    <w:rsid w:val="00FA0FBA"/>
    <w:rsid w:val="00FB6C48"/>
    <w:rsid w:val="00FC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2E3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512E3"/>
    <w:pPr>
      <w:keepNext/>
      <w:keepLines/>
      <w:widowControl w:val="0"/>
      <w:overflowPunct w:val="0"/>
      <w:autoSpaceDE w:val="0"/>
      <w:autoSpaceDN w:val="0"/>
      <w:adjustRightInd w:val="0"/>
      <w:spacing w:before="120"/>
      <w:textAlignment w:val="baseline"/>
      <w:outlineLvl w:val="2"/>
    </w:pPr>
    <w:rPr>
      <w:b/>
      <w:iCs/>
      <w:lang w:val="bg-BG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7512E3"/>
    <w:rPr>
      <w:rFonts w:ascii="Times New Roman" w:hAnsi="Times New Roman"/>
      <w:b/>
      <w:sz w:val="20"/>
      <w:lang w:val="bg-BG" w:eastAsia="x-none"/>
    </w:rPr>
  </w:style>
  <w:style w:type="character" w:customStyle="1" w:styleId="FontStyle17">
    <w:name w:val="Font Style17"/>
    <w:uiPriority w:val="99"/>
    <w:rsid w:val="007512E3"/>
    <w:rPr>
      <w:rFonts w:ascii="Times New Roman" w:hAnsi="Times New Roman"/>
      <w:sz w:val="20"/>
    </w:rPr>
  </w:style>
  <w:style w:type="paragraph" w:styleId="BodyText2">
    <w:name w:val="Body Text 2"/>
    <w:basedOn w:val="Normal"/>
    <w:link w:val="BodyText2Char"/>
    <w:uiPriority w:val="99"/>
    <w:rsid w:val="007512E3"/>
    <w:pPr>
      <w:jc w:val="center"/>
    </w:pPr>
    <w:rPr>
      <w:b/>
      <w:sz w:val="36"/>
      <w:lang w:val="bg-BG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7512E3"/>
    <w:rPr>
      <w:rFonts w:ascii="Times New Roman" w:hAnsi="Times New Roman"/>
      <w:b/>
      <w:sz w:val="20"/>
      <w:lang w:val="bg-BG"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7512E3"/>
    <w:pPr>
      <w:ind w:firstLine="1134"/>
      <w:jc w:val="both"/>
    </w:pPr>
    <w:rPr>
      <w:sz w:val="26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512E3"/>
    <w:rPr>
      <w:rFonts w:ascii="Times New Roman" w:hAnsi="Times New Roman"/>
      <w:sz w:val="20"/>
      <w:lang w:val="bg-BG" w:eastAsia="ar-SA" w:bidi="ar-SA"/>
    </w:rPr>
  </w:style>
  <w:style w:type="paragraph" w:customStyle="1" w:styleId="Style11">
    <w:name w:val="Style11"/>
    <w:basedOn w:val="Normal"/>
    <w:uiPriority w:val="99"/>
    <w:rsid w:val="007512E3"/>
    <w:pPr>
      <w:widowControl w:val="0"/>
      <w:autoSpaceDE w:val="0"/>
      <w:spacing w:line="274" w:lineRule="exact"/>
      <w:ind w:firstLine="715"/>
      <w:jc w:val="both"/>
    </w:pPr>
    <w:rPr>
      <w:sz w:val="24"/>
      <w:szCs w:val="24"/>
      <w:lang w:val="bg-BG"/>
    </w:rPr>
  </w:style>
  <w:style w:type="character" w:styleId="PageNumber">
    <w:name w:val="page number"/>
    <w:basedOn w:val="DefaultParagraphFont"/>
    <w:uiPriority w:val="99"/>
    <w:rsid w:val="007512E3"/>
    <w:rPr>
      <w:rFonts w:cs="Times New Roman"/>
    </w:rPr>
  </w:style>
  <w:style w:type="paragraph" w:styleId="ListParagraph">
    <w:name w:val="List Paragraph"/>
    <w:aliases w:val="ПАРАГРАФ"/>
    <w:basedOn w:val="Normal"/>
    <w:uiPriority w:val="99"/>
    <w:qFormat/>
    <w:rsid w:val="00524EF8"/>
    <w:pPr>
      <w:suppressAutoHyphens w:val="0"/>
      <w:ind w:left="720"/>
      <w:contextualSpacing/>
    </w:pPr>
    <w:rPr>
      <w:sz w:val="24"/>
      <w:lang w:eastAsia="en-US"/>
    </w:rPr>
  </w:style>
  <w:style w:type="table" w:styleId="TableGrid">
    <w:name w:val="Table Grid"/>
    <w:basedOn w:val="TableNormal"/>
    <w:uiPriority w:val="99"/>
    <w:rsid w:val="00FA0FB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858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71</TotalTime>
  <Pages>3</Pages>
  <Words>967</Words>
  <Characters>5515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D.Momcheva</dc:creator>
  <cp:keywords/>
  <dc:description/>
  <cp:lastModifiedBy>Валентин Добрев</cp:lastModifiedBy>
  <cp:revision>24</cp:revision>
  <cp:lastPrinted>2020-02-12T12:02:00Z</cp:lastPrinted>
  <dcterms:created xsi:type="dcterms:W3CDTF">2020-02-07T08:17:00Z</dcterms:created>
  <dcterms:modified xsi:type="dcterms:W3CDTF">2020-02-26T09:22:00Z</dcterms:modified>
</cp:coreProperties>
</file>