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1F02" w:rsidRPr="00DB24FB" w:rsidRDefault="00001F02" w:rsidP="00B850BE">
      <w:r w:rsidRPr="00DB24FB">
        <w:t xml:space="preserve">приложение №1 към Документацията за участие </w:t>
      </w:r>
    </w:p>
    <w:p w:rsidR="00001F02" w:rsidRPr="00DB24FB" w:rsidRDefault="00001F02" w:rsidP="00282B4C">
      <w:pPr>
        <w:spacing w:after="0" w:line="240" w:lineRule="auto"/>
        <w:jc w:val="center"/>
        <w:rPr>
          <w:rFonts w:ascii="Times New Roman" w:hAnsi="Times New Roman"/>
        </w:rPr>
      </w:pPr>
      <w:r w:rsidRPr="00DB24FB">
        <w:rPr>
          <w:rFonts w:ascii="Times New Roman" w:hAnsi="Times New Roman"/>
        </w:rPr>
        <w:t>ТЕХНИЧЕСКА СПЕЦИФИКАЦИЯ (ЗАДАНИЕ)</w:t>
      </w:r>
    </w:p>
    <w:p w:rsidR="00001F02" w:rsidRPr="00DB24FB" w:rsidRDefault="00001F02" w:rsidP="00282B4C">
      <w:pPr>
        <w:spacing w:after="0" w:line="240" w:lineRule="auto"/>
        <w:jc w:val="center"/>
        <w:rPr>
          <w:rFonts w:ascii="Times New Roman" w:hAnsi="Times New Roman"/>
        </w:rPr>
      </w:pPr>
      <w:r w:rsidRPr="00DB24FB">
        <w:rPr>
          <w:rFonts w:ascii="Times New Roman" w:hAnsi="Times New Roman"/>
        </w:rPr>
        <w:t>За изработване на Работен инвестиционен проект: „Енергийно обновяване и основен ремонт на Студентско общежитие на Национална спортна академия „Васил Левски“ Блок 15 в Студентски град София“ .</w:t>
      </w:r>
    </w:p>
    <w:p w:rsidR="00001F02" w:rsidRPr="00DB24FB" w:rsidRDefault="00001F02" w:rsidP="00282B4C">
      <w:pPr>
        <w:spacing w:after="0" w:line="240" w:lineRule="auto"/>
        <w:jc w:val="both"/>
        <w:rPr>
          <w:rFonts w:ascii="Times New Roman" w:hAnsi="Times New Roman"/>
        </w:rPr>
      </w:pPr>
    </w:p>
    <w:p w:rsidR="00001F02" w:rsidRPr="00DB24FB" w:rsidRDefault="00001F02" w:rsidP="00282B4C">
      <w:pPr>
        <w:spacing w:after="0" w:line="240" w:lineRule="auto"/>
        <w:jc w:val="both"/>
        <w:rPr>
          <w:rFonts w:ascii="Times New Roman" w:hAnsi="Times New Roman"/>
        </w:rPr>
      </w:pPr>
      <w:r w:rsidRPr="00DB24FB">
        <w:rPr>
          <w:rFonts w:ascii="Times New Roman" w:hAnsi="Times New Roman"/>
        </w:rPr>
        <w:t>Съдържание:</w:t>
      </w:r>
    </w:p>
    <w:p w:rsidR="00001F02" w:rsidRPr="00DB24FB" w:rsidRDefault="00001F02" w:rsidP="00282B4C">
      <w:pPr>
        <w:spacing w:after="0" w:line="240" w:lineRule="auto"/>
        <w:jc w:val="both"/>
        <w:rPr>
          <w:rFonts w:ascii="Times New Roman" w:hAnsi="Times New Roman"/>
        </w:rPr>
      </w:pPr>
      <w:r w:rsidRPr="00DB24FB">
        <w:rPr>
          <w:rFonts w:ascii="Times New Roman" w:hAnsi="Times New Roman"/>
        </w:rPr>
        <w:t>1. Съществуващо положение  и налична строителна документация</w:t>
      </w:r>
    </w:p>
    <w:p w:rsidR="00001F02" w:rsidRPr="00DB24FB" w:rsidRDefault="00001F02" w:rsidP="00B55AFA">
      <w:pPr>
        <w:spacing w:after="0" w:line="240" w:lineRule="auto"/>
        <w:jc w:val="both"/>
        <w:rPr>
          <w:rFonts w:ascii="Times New Roman" w:hAnsi="Times New Roman"/>
        </w:rPr>
      </w:pPr>
      <w:r w:rsidRPr="00DB24FB">
        <w:rPr>
          <w:rFonts w:ascii="Times New Roman" w:hAnsi="Times New Roman"/>
        </w:rPr>
        <w:t xml:space="preserve">2. Предмет на поръчката </w:t>
      </w:r>
    </w:p>
    <w:p w:rsidR="00001F02" w:rsidRPr="00DB24FB" w:rsidRDefault="00001F02" w:rsidP="00282B4C">
      <w:pPr>
        <w:tabs>
          <w:tab w:val="left" w:pos="284"/>
        </w:tabs>
        <w:spacing w:after="0" w:line="240" w:lineRule="auto"/>
        <w:jc w:val="both"/>
        <w:rPr>
          <w:rFonts w:ascii="Times New Roman" w:hAnsi="Times New Roman"/>
        </w:rPr>
      </w:pPr>
      <w:r w:rsidRPr="00DB24FB">
        <w:rPr>
          <w:rFonts w:ascii="Times New Roman" w:hAnsi="Times New Roman"/>
        </w:rPr>
        <w:t xml:space="preserve">3. Обхват на услугата - Изработване на </w:t>
      </w:r>
      <w:r w:rsidRPr="00DB24FB">
        <w:rPr>
          <w:rFonts w:ascii="Times New Roman" w:hAnsi="Times New Roman"/>
          <w:lang w:eastAsia="bg-BG"/>
        </w:rPr>
        <w:t>работен</w:t>
      </w:r>
      <w:r w:rsidRPr="00DB24FB">
        <w:rPr>
          <w:rFonts w:ascii="Times New Roman" w:hAnsi="Times New Roman"/>
        </w:rPr>
        <w:t xml:space="preserve"> инвестиционен проект по части </w:t>
      </w:r>
    </w:p>
    <w:p w:rsidR="00001F02" w:rsidRPr="00DB24FB" w:rsidRDefault="00001F02" w:rsidP="00282B4C">
      <w:pPr>
        <w:tabs>
          <w:tab w:val="left" w:pos="284"/>
        </w:tabs>
        <w:spacing w:after="0" w:line="240" w:lineRule="auto"/>
        <w:jc w:val="both"/>
        <w:rPr>
          <w:rFonts w:ascii="Times New Roman" w:hAnsi="Times New Roman"/>
        </w:rPr>
      </w:pPr>
      <w:r w:rsidRPr="00DB24FB">
        <w:rPr>
          <w:rFonts w:ascii="Times New Roman" w:hAnsi="Times New Roman"/>
        </w:rPr>
        <w:tab/>
      </w:r>
      <w:r w:rsidRPr="00DB24FB">
        <w:rPr>
          <w:rFonts w:ascii="Times New Roman" w:hAnsi="Times New Roman"/>
        </w:rPr>
        <w:tab/>
        <w:t xml:space="preserve">1. Архитектура, </w:t>
      </w:r>
    </w:p>
    <w:p w:rsidR="00001F02" w:rsidRPr="00DB24FB" w:rsidRDefault="00001F02" w:rsidP="00282B4C">
      <w:pPr>
        <w:tabs>
          <w:tab w:val="left" w:pos="284"/>
        </w:tabs>
        <w:spacing w:after="0" w:line="240" w:lineRule="auto"/>
        <w:jc w:val="both"/>
        <w:rPr>
          <w:rFonts w:ascii="Times New Roman" w:hAnsi="Times New Roman"/>
        </w:rPr>
      </w:pPr>
      <w:r w:rsidRPr="00DB24FB">
        <w:rPr>
          <w:rFonts w:ascii="Times New Roman" w:hAnsi="Times New Roman"/>
        </w:rPr>
        <w:tab/>
      </w:r>
      <w:r w:rsidRPr="00DB24FB">
        <w:rPr>
          <w:rFonts w:ascii="Times New Roman" w:hAnsi="Times New Roman"/>
        </w:rPr>
        <w:tab/>
        <w:t xml:space="preserve">2. Конструктивна, </w:t>
      </w:r>
      <w:r w:rsidRPr="00DB24FB">
        <w:rPr>
          <w:rFonts w:ascii="Times New Roman" w:hAnsi="Times New Roman"/>
          <w:lang w:eastAsia="bg-BG"/>
        </w:rPr>
        <w:t>(становище)</w:t>
      </w:r>
    </w:p>
    <w:p w:rsidR="00001F02" w:rsidRPr="00DB24FB" w:rsidRDefault="00001F02" w:rsidP="00282B4C">
      <w:pPr>
        <w:tabs>
          <w:tab w:val="left" w:pos="284"/>
        </w:tabs>
        <w:spacing w:after="0" w:line="240" w:lineRule="auto"/>
        <w:jc w:val="both"/>
        <w:rPr>
          <w:rFonts w:ascii="Times New Roman" w:hAnsi="Times New Roman"/>
        </w:rPr>
      </w:pPr>
      <w:r w:rsidRPr="00DB24FB">
        <w:rPr>
          <w:rFonts w:ascii="Times New Roman" w:hAnsi="Times New Roman"/>
        </w:rPr>
        <w:tab/>
      </w:r>
      <w:r w:rsidRPr="00DB24FB">
        <w:rPr>
          <w:rFonts w:ascii="Times New Roman" w:hAnsi="Times New Roman"/>
        </w:rPr>
        <w:tab/>
        <w:t xml:space="preserve">3. Електроинсталации, </w:t>
      </w:r>
    </w:p>
    <w:p w:rsidR="00001F02" w:rsidRPr="00DB24FB" w:rsidRDefault="00001F02" w:rsidP="00282B4C">
      <w:pPr>
        <w:tabs>
          <w:tab w:val="left" w:pos="284"/>
        </w:tabs>
        <w:spacing w:after="0" w:line="240" w:lineRule="auto"/>
        <w:jc w:val="both"/>
        <w:rPr>
          <w:rFonts w:ascii="Times New Roman" w:hAnsi="Times New Roman"/>
        </w:rPr>
      </w:pPr>
      <w:r w:rsidRPr="00DB24FB">
        <w:rPr>
          <w:rFonts w:ascii="Times New Roman" w:hAnsi="Times New Roman"/>
        </w:rPr>
        <w:tab/>
      </w:r>
      <w:r w:rsidRPr="00DB24FB">
        <w:rPr>
          <w:rFonts w:ascii="Times New Roman" w:hAnsi="Times New Roman"/>
        </w:rPr>
        <w:tab/>
        <w:t>4. Част ВиК</w:t>
      </w:r>
    </w:p>
    <w:p w:rsidR="00001F02" w:rsidRPr="00DB24FB" w:rsidRDefault="00001F02" w:rsidP="00265D42">
      <w:pPr>
        <w:spacing w:after="0" w:line="240" w:lineRule="auto"/>
        <w:jc w:val="both"/>
        <w:rPr>
          <w:rFonts w:ascii="Times New Roman" w:hAnsi="Times New Roman"/>
        </w:rPr>
      </w:pPr>
      <w:r w:rsidRPr="00DB24FB">
        <w:rPr>
          <w:rFonts w:ascii="Times New Roman" w:hAnsi="Times New Roman"/>
        </w:rPr>
        <w:tab/>
        <w:t>5. Част Отопление и вентилация КИП и А</w:t>
      </w:r>
    </w:p>
    <w:p w:rsidR="00001F02" w:rsidRPr="00DB24FB" w:rsidRDefault="00001F02" w:rsidP="00B55AFA">
      <w:pPr>
        <w:spacing w:after="0" w:line="240" w:lineRule="auto"/>
        <w:jc w:val="both"/>
        <w:rPr>
          <w:rFonts w:ascii="Times New Roman" w:hAnsi="Times New Roman"/>
        </w:rPr>
      </w:pPr>
      <w:r w:rsidRPr="00DB24FB">
        <w:rPr>
          <w:rFonts w:ascii="Times New Roman" w:hAnsi="Times New Roman"/>
        </w:rPr>
        <w:tab/>
        <w:t>6. Част Енергийна ефективност</w:t>
      </w:r>
    </w:p>
    <w:p w:rsidR="00001F02" w:rsidRPr="00DB24FB" w:rsidRDefault="00001F02" w:rsidP="00B55AFA">
      <w:pPr>
        <w:spacing w:after="0" w:line="240" w:lineRule="auto"/>
        <w:jc w:val="both"/>
        <w:rPr>
          <w:rFonts w:ascii="Times New Roman" w:hAnsi="Times New Roman"/>
        </w:rPr>
      </w:pPr>
      <w:r w:rsidRPr="00DB24FB">
        <w:rPr>
          <w:rFonts w:ascii="Times New Roman" w:hAnsi="Times New Roman"/>
        </w:rPr>
        <w:tab/>
        <w:t>7. Част Пожарна безопасност</w:t>
      </w:r>
    </w:p>
    <w:p w:rsidR="00001F02" w:rsidRPr="00DB24FB" w:rsidRDefault="00001F02" w:rsidP="00265D42">
      <w:pPr>
        <w:tabs>
          <w:tab w:val="left" w:pos="284"/>
        </w:tabs>
        <w:spacing w:after="0" w:line="240" w:lineRule="auto"/>
        <w:jc w:val="both"/>
        <w:rPr>
          <w:rFonts w:ascii="Times New Roman" w:hAnsi="Times New Roman"/>
        </w:rPr>
      </w:pPr>
      <w:r w:rsidRPr="00DB24FB">
        <w:rPr>
          <w:rFonts w:ascii="Times New Roman" w:hAnsi="Times New Roman"/>
        </w:rPr>
        <w:tab/>
      </w:r>
      <w:r w:rsidRPr="00DB24FB">
        <w:rPr>
          <w:rFonts w:ascii="Times New Roman" w:hAnsi="Times New Roman"/>
        </w:rPr>
        <w:tab/>
        <w:t>8. ПБЗ (План за безопасност и здраве)</w:t>
      </w:r>
    </w:p>
    <w:p w:rsidR="00001F02" w:rsidRPr="00DB24FB" w:rsidRDefault="00001F02" w:rsidP="00B55AFA">
      <w:pPr>
        <w:spacing w:after="0" w:line="240" w:lineRule="auto"/>
        <w:jc w:val="both"/>
        <w:rPr>
          <w:rFonts w:ascii="Times New Roman" w:hAnsi="Times New Roman"/>
        </w:rPr>
      </w:pPr>
      <w:r w:rsidRPr="00DB24FB">
        <w:rPr>
          <w:rFonts w:ascii="Times New Roman" w:hAnsi="Times New Roman"/>
        </w:rPr>
        <w:tab/>
        <w:t>9. ПУСО (План за управление на строителните отпадъци)</w:t>
      </w:r>
    </w:p>
    <w:p w:rsidR="00001F02" w:rsidRDefault="00001F02" w:rsidP="00265D42">
      <w:pPr>
        <w:spacing w:after="0" w:line="240" w:lineRule="auto"/>
        <w:jc w:val="both"/>
        <w:rPr>
          <w:rFonts w:ascii="Times New Roman" w:hAnsi="Times New Roman"/>
        </w:rPr>
      </w:pPr>
      <w:r w:rsidRPr="00DB24FB">
        <w:rPr>
          <w:rFonts w:ascii="Times New Roman" w:hAnsi="Times New Roman"/>
        </w:rPr>
        <w:tab/>
        <w:t xml:space="preserve">10. </w:t>
      </w:r>
      <w:r w:rsidRPr="00FC28AC">
        <w:rPr>
          <w:rFonts w:ascii="Times New Roman" w:hAnsi="Times New Roman"/>
          <w:sz w:val="20"/>
          <w:szCs w:val="20"/>
          <w:lang w:val="en-US" w:eastAsia="ar-SA"/>
        </w:rPr>
        <w:t>Контрол на достъпа и видеонаблюдение</w:t>
      </w:r>
    </w:p>
    <w:p w:rsidR="00001F02" w:rsidRPr="00DB24FB" w:rsidRDefault="00001F02" w:rsidP="00265D42">
      <w:pPr>
        <w:spacing w:after="0" w:line="240" w:lineRule="auto"/>
        <w:jc w:val="both"/>
        <w:rPr>
          <w:rFonts w:ascii="Times New Roman" w:hAnsi="Times New Roman"/>
        </w:rPr>
      </w:pPr>
      <w:r>
        <w:rPr>
          <w:rFonts w:ascii="Times New Roman" w:hAnsi="Times New Roman"/>
        </w:rPr>
        <w:tab/>
        <w:t>11.</w:t>
      </w:r>
      <w:r w:rsidRPr="00DB24FB">
        <w:rPr>
          <w:rFonts w:ascii="Times New Roman" w:hAnsi="Times New Roman"/>
        </w:rPr>
        <w:t>Част Сметна документация</w:t>
      </w:r>
      <w:bookmarkStart w:id="0" w:name="_GoBack"/>
      <w:bookmarkEnd w:id="0"/>
    </w:p>
    <w:p w:rsidR="00001F02" w:rsidRPr="00DB24FB" w:rsidRDefault="00001F02" w:rsidP="006D038A">
      <w:pPr>
        <w:spacing w:after="0" w:line="240" w:lineRule="auto"/>
        <w:jc w:val="both"/>
        <w:rPr>
          <w:rFonts w:ascii="Times New Roman" w:hAnsi="Times New Roman"/>
        </w:rPr>
      </w:pPr>
      <w:r w:rsidRPr="00DB24FB">
        <w:rPr>
          <w:rFonts w:ascii="Times New Roman" w:hAnsi="Times New Roman"/>
        </w:rPr>
        <w:t>4.Изисквания за изпълнение на проектирането</w:t>
      </w:r>
    </w:p>
    <w:p w:rsidR="00001F02" w:rsidRPr="00DB24FB" w:rsidRDefault="00001F02" w:rsidP="006D038A">
      <w:pPr>
        <w:spacing w:after="0" w:line="240" w:lineRule="auto"/>
        <w:jc w:val="both"/>
        <w:rPr>
          <w:rFonts w:ascii="Times New Roman" w:hAnsi="Times New Roman"/>
        </w:rPr>
      </w:pPr>
      <w:r w:rsidRPr="00DB24FB">
        <w:rPr>
          <w:rFonts w:ascii="Times New Roman" w:hAnsi="Times New Roman"/>
        </w:rPr>
        <w:t>5. Изисквания за представяне на крайния продукт</w:t>
      </w:r>
    </w:p>
    <w:p w:rsidR="00001F02" w:rsidRPr="00DB24FB" w:rsidRDefault="00001F02" w:rsidP="006D038A">
      <w:pPr>
        <w:spacing w:after="0" w:line="240" w:lineRule="auto"/>
        <w:jc w:val="both"/>
        <w:rPr>
          <w:rFonts w:ascii="Times New Roman" w:hAnsi="Times New Roman"/>
        </w:rPr>
      </w:pPr>
      <w:r w:rsidRPr="00DB24FB">
        <w:rPr>
          <w:rFonts w:ascii="Times New Roman" w:hAnsi="Times New Roman"/>
        </w:rPr>
        <w:t>6. Срок за изпълнение на поръчката</w:t>
      </w:r>
    </w:p>
    <w:p w:rsidR="00001F02" w:rsidRPr="00DB24FB" w:rsidRDefault="00001F02" w:rsidP="006D038A">
      <w:pPr>
        <w:spacing w:after="0" w:line="240" w:lineRule="auto"/>
        <w:jc w:val="both"/>
        <w:rPr>
          <w:rFonts w:ascii="Times New Roman" w:hAnsi="Times New Roman"/>
        </w:rPr>
      </w:pPr>
      <w:r w:rsidRPr="00DB24FB">
        <w:rPr>
          <w:rFonts w:ascii="Times New Roman" w:hAnsi="Times New Roman"/>
        </w:rPr>
        <w:t>7. Основни функционални  и архитектурни изисквания:</w:t>
      </w:r>
    </w:p>
    <w:p w:rsidR="00001F02" w:rsidRPr="00DB24FB" w:rsidRDefault="00001F02" w:rsidP="006D038A">
      <w:pPr>
        <w:spacing w:after="0" w:line="240" w:lineRule="auto"/>
        <w:jc w:val="both"/>
        <w:rPr>
          <w:rFonts w:ascii="Times New Roman" w:hAnsi="Times New Roman"/>
        </w:rPr>
      </w:pPr>
    </w:p>
    <w:p w:rsidR="00001F02" w:rsidRPr="00DB24FB" w:rsidRDefault="00001F02" w:rsidP="006D038A">
      <w:pPr>
        <w:spacing w:after="0" w:line="240" w:lineRule="auto"/>
        <w:jc w:val="both"/>
        <w:rPr>
          <w:rFonts w:ascii="Times New Roman" w:hAnsi="Times New Roman"/>
        </w:rPr>
      </w:pPr>
      <w:r w:rsidRPr="00DB24FB">
        <w:rPr>
          <w:rFonts w:ascii="Times New Roman" w:hAnsi="Times New Roman"/>
        </w:rPr>
        <w:tab/>
      </w:r>
    </w:p>
    <w:p w:rsidR="00001F02" w:rsidRPr="00DB24FB" w:rsidRDefault="00001F02" w:rsidP="00265D42">
      <w:pPr>
        <w:tabs>
          <w:tab w:val="left" w:pos="284"/>
        </w:tabs>
        <w:spacing w:after="0" w:line="240" w:lineRule="auto"/>
        <w:jc w:val="both"/>
        <w:rPr>
          <w:rFonts w:ascii="Times New Roman" w:hAnsi="Times New Roman"/>
        </w:rPr>
      </w:pPr>
      <w:r w:rsidRPr="00DB24FB">
        <w:rPr>
          <w:rFonts w:ascii="Times New Roman" w:hAnsi="Times New Roman"/>
        </w:rPr>
        <w:t>1.</w:t>
      </w:r>
      <w:r w:rsidRPr="00DB24FB">
        <w:rPr>
          <w:rFonts w:ascii="Times New Roman" w:hAnsi="Times New Roman"/>
          <w:lang w:val="en-US"/>
        </w:rPr>
        <w:t>1.</w:t>
      </w:r>
      <w:r w:rsidRPr="00DB24FB">
        <w:rPr>
          <w:rFonts w:ascii="Times New Roman" w:hAnsi="Times New Roman"/>
        </w:rPr>
        <w:t xml:space="preserve"> Съществуващо положение:</w:t>
      </w:r>
    </w:p>
    <w:p w:rsidR="00001F02" w:rsidRPr="00DB24FB" w:rsidRDefault="00001F02" w:rsidP="00282B4C">
      <w:pPr>
        <w:spacing w:after="0" w:line="240" w:lineRule="auto"/>
        <w:jc w:val="both"/>
        <w:rPr>
          <w:rFonts w:ascii="Times New Roman" w:hAnsi="Times New Roman"/>
        </w:rPr>
      </w:pPr>
      <w:r w:rsidRPr="00DB24FB">
        <w:rPr>
          <w:rFonts w:ascii="Times New Roman" w:hAnsi="Times New Roman"/>
        </w:rPr>
        <w:t>Имотът се намира в район „Студентски“ в гр. София, публична държавна собственост с предоставено право на Национална спортна академия (НСА) „Васил Левски“ и представлява панелна сграда с два корпуса  на четири и седем етажа, предназначена за Студентско общежитие.</w:t>
      </w:r>
    </w:p>
    <w:p w:rsidR="00001F02" w:rsidRPr="00DB24FB" w:rsidRDefault="00001F02" w:rsidP="00282B4C">
      <w:pPr>
        <w:spacing w:after="0" w:line="240" w:lineRule="auto"/>
        <w:jc w:val="both"/>
        <w:rPr>
          <w:rFonts w:ascii="Times New Roman" w:hAnsi="Times New Roman"/>
        </w:rPr>
      </w:pPr>
      <w:r w:rsidRPr="00DB24FB">
        <w:rPr>
          <w:rFonts w:ascii="Times New Roman" w:hAnsi="Times New Roman"/>
        </w:rPr>
        <w:t>В момента сградата се ползва по предназначение, като там са настанени студенти на НСА“Васил Левски“.</w:t>
      </w:r>
    </w:p>
    <w:p w:rsidR="00001F02" w:rsidRPr="00DB24FB" w:rsidRDefault="00001F02" w:rsidP="00282B4C">
      <w:pPr>
        <w:spacing w:after="0" w:line="240" w:lineRule="auto"/>
        <w:jc w:val="both"/>
        <w:rPr>
          <w:rFonts w:ascii="Times New Roman" w:hAnsi="Times New Roman"/>
          <w:lang w:val="en-US"/>
        </w:rPr>
      </w:pPr>
      <w:r w:rsidRPr="00DB24FB">
        <w:rPr>
          <w:rFonts w:ascii="Times New Roman" w:hAnsi="Times New Roman"/>
        </w:rPr>
        <w:t xml:space="preserve">Строежът е </w:t>
      </w:r>
      <w:r w:rsidRPr="00DB24FB">
        <w:rPr>
          <w:rFonts w:ascii="Times New Roman" w:hAnsi="Times New Roman"/>
          <w:lang w:val="en-US"/>
        </w:rPr>
        <w:t>III</w:t>
      </w:r>
      <w:r w:rsidRPr="00DB24FB">
        <w:rPr>
          <w:rFonts w:ascii="Times New Roman" w:hAnsi="Times New Roman"/>
        </w:rPr>
        <w:t xml:space="preserve"> категория. </w:t>
      </w:r>
    </w:p>
    <w:p w:rsidR="00001F02" w:rsidRPr="00DB24FB" w:rsidRDefault="00001F02" w:rsidP="00282B4C">
      <w:pPr>
        <w:spacing w:after="0" w:line="240" w:lineRule="auto"/>
        <w:jc w:val="both"/>
        <w:rPr>
          <w:rFonts w:ascii="Times New Roman" w:hAnsi="Times New Roman"/>
        </w:rPr>
      </w:pPr>
      <w:r w:rsidRPr="00DB24FB">
        <w:rPr>
          <w:rFonts w:ascii="Times New Roman" w:hAnsi="Times New Roman"/>
        </w:rPr>
        <w:t>Застроената площ е 1526м2 (графично изчислена в Скица СК-94-130/09.04.2015г- на Район Студентски,</w:t>
      </w:r>
      <w:r w:rsidRPr="00DB24FB">
        <w:rPr>
          <w:rFonts w:ascii="Times New Roman" w:hAnsi="Times New Roman"/>
          <w:lang w:val="en-US"/>
        </w:rPr>
        <w:t xml:space="preserve"> </w:t>
      </w:r>
      <w:r w:rsidRPr="00DB24FB">
        <w:rPr>
          <w:rFonts w:ascii="Times New Roman" w:hAnsi="Times New Roman"/>
        </w:rPr>
        <w:t>Община Столична), а РЗП надземно е 8110м2.</w:t>
      </w:r>
    </w:p>
    <w:p w:rsidR="00001F02" w:rsidRPr="00DB24FB" w:rsidRDefault="00001F02" w:rsidP="00282B4C">
      <w:pPr>
        <w:spacing w:after="0" w:line="240" w:lineRule="auto"/>
        <w:jc w:val="both"/>
        <w:rPr>
          <w:rFonts w:ascii="Times New Roman" w:hAnsi="Times New Roman"/>
        </w:rPr>
      </w:pPr>
      <w:r w:rsidRPr="00DB24FB">
        <w:rPr>
          <w:rFonts w:ascii="Times New Roman" w:hAnsi="Times New Roman"/>
        </w:rPr>
        <w:t>Височината на сградата е както следва: кота корниз на ниското тяло  +12.84м, а на високото  е +21.48м.</w:t>
      </w:r>
    </w:p>
    <w:p w:rsidR="00001F02" w:rsidRPr="00DB24FB" w:rsidRDefault="00001F02" w:rsidP="00282B4C">
      <w:pPr>
        <w:spacing w:after="0" w:line="240" w:lineRule="auto"/>
        <w:jc w:val="both"/>
        <w:rPr>
          <w:rFonts w:ascii="Times New Roman" w:hAnsi="Times New Roman"/>
        </w:rPr>
      </w:pPr>
      <w:r w:rsidRPr="00DB24FB">
        <w:rPr>
          <w:rFonts w:ascii="Times New Roman" w:hAnsi="Times New Roman"/>
        </w:rPr>
        <w:t>Сградата е със сутерен под високото тяло и инсталационен коридор под ниското тяло.</w:t>
      </w:r>
    </w:p>
    <w:p w:rsidR="00001F02" w:rsidRPr="00DB24FB" w:rsidRDefault="00001F02" w:rsidP="00282B4C">
      <w:pPr>
        <w:spacing w:after="0" w:line="240" w:lineRule="auto"/>
        <w:jc w:val="both"/>
        <w:rPr>
          <w:rFonts w:ascii="Times New Roman" w:hAnsi="Times New Roman"/>
        </w:rPr>
      </w:pPr>
      <w:r w:rsidRPr="00DB24FB">
        <w:rPr>
          <w:rFonts w:ascii="Times New Roman" w:hAnsi="Times New Roman"/>
        </w:rPr>
        <w:t>Сградата е със „студен таван“ с вентилируемо въздушно пространство и плосък покрив с битумна хидроизолация.</w:t>
      </w:r>
    </w:p>
    <w:p w:rsidR="00001F02" w:rsidRPr="00DB24FB" w:rsidRDefault="00001F02" w:rsidP="00282B4C">
      <w:pPr>
        <w:spacing w:after="0" w:line="240" w:lineRule="auto"/>
        <w:jc w:val="both"/>
        <w:rPr>
          <w:rFonts w:ascii="Times New Roman" w:hAnsi="Times New Roman"/>
        </w:rPr>
      </w:pPr>
      <w:r w:rsidRPr="00DB24FB">
        <w:rPr>
          <w:rFonts w:ascii="Times New Roman" w:hAnsi="Times New Roman"/>
        </w:rPr>
        <w:t xml:space="preserve">Сградата е въведена в експлоатация през 1970г. </w:t>
      </w:r>
    </w:p>
    <w:p w:rsidR="00001F02" w:rsidRPr="00DB24FB" w:rsidRDefault="00001F02" w:rsidP="00282B4C">
      <w:pPr>
        <w:spacing w:after="0" w:line="240" w:lineRule="auto"/>
        <w:jc w:val="both"/>
        <w:rPr>
          <w:rFonts w:ascii="Times New Roman" w:hAnsi="Times New Roman"/>
        </w:rPr>
      </w:pPr>
      <w:r w:rsidRPr="00DB24FB">
        <w:rPr>
          <w:rFonts w:ascii="Times New Roman" w:hAnsi="Times New Roman"/>
        </w:rPr>
        <w:t xml:space="preserve">Същата има 229 стаи за студенти, всяка със самостоятелен санитарен възел и общи части - коридори и стълбища. </w:t>
      </w:r>
    </w:p>
    <w:p w:rsidR="00001F02" w:rsidRPr="00DB24FB" w:rsidRDefault="00001F02" w:rsidP="00282B4C">
      <w:pPr>
        <w:spacing w:after="0" w:line="240" w:lineRule="auto"/>
        <w:jc w:val="both"/>
        <w:rPr>
          <w:rFonts w:ascii="Times New Roman" w:hAnsi="Times New Roman"/>
        </w:rPr>
      </w:pPr>
      <w:r w:rsidRPr="00DB24FB">
        <w:rPr>
          <w:rFonts w:ascii="Times New Roman" w:hAnsi="Times New Roman"/>
        </w:rPr>
        <w:t>Външните стените са от бетонови панели с декоративно покритие отвън.</w:t>
      </w:r>
    </w:p>
    <w:p w:rsidR="00001F02" w:rsidRPr="00DB24FB" w:rsidRDefault="00001F02" w:rsidP="00282B4C">
      <w:pPr>
        <w:spacing w:after="0" w:line="240" w:lineRule="auto"/>
        <w:jc w:val="both"/>
        <w:rPr>
          <w:rFonts w:ascii="Times New Roman" w:hAnsi="Times New Roman"/>
        </w:rPr>
      </w:pPr>
      <w:r w:rsidRPr="00DB24FB">
        <w:rPr>
          <w:rFonts w:ascii="Times New Roman" w:hAnsi="Times New Roman"/>
        </w:rPr>
        <w:t>Цокълът на сградата до кота 0,00 е от мозайка.</w:t>
      </w:r>
    </w:p>
    <w:p w:rsidR="00001F02" w:rsidRPr="00DB24FB" w:rsidRDefault="00001F02" w:rsidP="00282B4C">
      <w:pPr>
        <w:spacing w:after="0" w:line="240" w:lineRule="auto"/>
        <w:jc w:val="both"/>
        <w:rPr>
          <w:rFonts w:ascii="Times New Roman" w:hAnsi="Times New Roman"/>
        </w:rPr>
      </w:pPr>
      <w:r w:rsidRPr="00DB24FB">
        <w:rPr>
          <w:rFonts w:ascii="Times New Roman" w:hAnsi="Times New Roman"/>
        </w:rPr>
        <w:t xml:space="preserve">Дограмата е от разнородни материали - дървена двукатна слепена - на високото тяло и на първи и втори етажи на ниското тяло, алуминиева с двоен стъклопакет в общите части, както и </w:t>
      </w:r>
      <w:r w:rsidRPr="00DB24FB">
        <w:rPr>
          <w:rFonts w:ascii="Times New Roman" w:hAnsi="Times New Roman"/>
          <w:lang w:val="en-US"/>
        </w:rPr>
        <w:t>PVC</w:t>
      </w:r>
      <w:r w:rsidRPr="00DB24FB">
        <w:rPr>
          <w:rFonts w:ascii="Times New Roman" w:hAnsi="Times New Roman"/>
        </w:rPr>
        <w:t xml:space="preserve"> петкамерна с ниско енергиен троен стъклопакет - на стаите на трети и четвърти етажи на ниското тяло. </w:t>
      </w:r>
    </w:p>
    <w:p w:rsidR="00001F02" w:rsidRPr="00DB24FB" w:rsidRDefault="00001F02" w:rsidP="00282B4C">
      <w:pPr>
        <w:spacing w:after="0" w:line="240" w:lineRule="auto"/>
        <w:jc w:val="both"/>
        <w:rPr>
          <w:rFonts w:ascii="Times New Roman" w:hAnsi="Times New Roman"/>
        </w:rPr>
      </w:pPr>
      <w:r w:rsidRPr="00DB24FB">
        <w:rPr>
          <w:rFonts w:ascii="Times New Roman" w:hAnsi="Times New Roman"/>
        </w:rPr>
        <w:t>Етажните плочи са стоманобетонови панели.</w:t>
      </w:r>
    </w:p>
    <w:p w:rsidR="00001F02" w:rsidRPr="00DB24FB" w:rsidRDefault="00001F02" w:rsidP="00282B4C">
      <w:pPr>
        <w:spacing w:after="0" w:line="240" w:lineRule="auto"/>
        <w:jc w:val="both"/>
        <w:rPr>
          <w:rFonts w:ascii="Times New Roman" w:hAnsi="Times New Roman"/>
        </w:rPr>
      </w:pPr>
      <w:r w:rsidRPr="00DB24FB">
        <w:rPr>
          <w:rFonts w:ascii="Times New Roman" w:hAnsi="Times New Roman"/>
        </w:rPr>
        <w:t>През 1992 година на сградата е правен основен ремонт съчетан с реконструкция и модернизация  по проекти по части Арх, ВК,  Ел, ОВК.</w:t>
      </w:r>
    </w:p>
    <w:p w:rsidR="00001F02" w:rsidRPr="00DB24FB" w:rsidRDefault="00001F02" w:rsidP="00282B4C">
      <w:pPr>
        <w:spacing w:after="0" w:line="240" w:lineRule="auto"/>
        <w:jc w:val="both"/>
        <w:rPr>
          <w:rFonts w:ascii="Times New Roman" w:hAnsi="Times New Roman"/>
        </w:rPr>
      </w:pPr>
      <w:r w:rsidRPr="00DB24FB">
        <w:rPr>
          <w:rFonts w:ascii="Times New Roman" w:hAnsi="Times New Roman"/>
        </w:rPr>
        <w:t>През 2008 година е подменена абонатната станция на блока.</w:t>
      </w:r>
    </w:p>
    <w:p w:rsidR="00001F02" w:rsidRPr="00DB24FB" w:rsidRDefault="00001F02" w:rsidP="00282B4C">
      <w:pPr>
        <w:spacing w:after="0" w:line="240" w:lineRule="auto"/>
        <w:jc w:val="both"/>
        <w:rPr>
          <w:rFonts w:ascii="Times New Roman" w:hAnsi="Times New Roman"/>
        </w:rPr>
      </w:pPr>
      <w:r w:rsidRPr="00DB24FB">
        <w:rPr>
          <w:rFonts w:ascii="Times New Roman" w:hAnsi="Times New Roman"/>
        </w:rPr>
        <w:t>През 2010 година е подновена хидроизолацията на покрива</w:t>
      </w:r>
    </w:p>
    <w:p w:rsidR="00001F02" w:rsidRPr="00DB24FB" w:rsidRDefault="00001F02" w:rsidP="00282B4C">
      <w:pPr>
        <w:spacing w:after="0" w:line="240" w:lineRule="auto"/>
        <w:jc w:val="both"/>
        <w:rPr>
          <w:rFonts w:ascii="Times New Roman" w:hAnsi="Times New Roman"/>
        </w:rPr>
      </w:pPr>
      <w:r w:rsidRPr="00DB24FB">
        <w:rPr>
          <w:rFonts w:ascii="Times New Roman" w:hAnsi="Times New Roman"/>
        </w:rPr>
        <w:t>През 2012 и 2013г е направена частична подмяна на вертикалните щрангове на водопровода, както и смяна на витловите прекъсвачи в електрическите табла.</w:t>
      </w:r>
    </w:p>
    <w:p w:rsidR="00001F02" w:rsidRPr="00DB24FB" w:rsidRDefault="00001F02" w:rsidP="00282B4C">
      <w:pPr>
        <w:spacing w:after="0" w:line="240" w:lineRule="auto"/>
        <w:jc w:val="both"/>
        <w:rPr>
          <w:rFonts w:ascii="Times New Roman" w:hAnsi="Times New Roman"/>
        </w:rPr>
      </w:pPr>
      <w:r w:rsidRPr="00DB24FB">
        <w:rPr>
          <w:rFonts w:ascii="Times New Roman" w:hAnsi="Times New Roman"/>
        </w:rPr>
        <w:t>През 2015 е направена подмяна на всички вертикалните щрангове на водопровода, както и на хоризонталната разводка в баните на ниското тяло, а също така е подменена и канализацията. Направена е пълна подмяна на щранговете на отоплението в ниското тяло и са промити отоплителните тела.</w:t>
      </w:r>
    </w:p>
    <w:p w:rsidR="00001F02" w:rsidRPr="00DB24FB" w:rsidRDefault="00001F02" w:rsidP="00282B4C">
      <w:pPr>
        <w:spacing w:after="0" w:line="240" w:lineRule="auto"/>
        <w:jc w:val="both"/>
        <w:rPr>
          <w:rFonts w:ascii="Times New Roman" w:hAnsi="Times New Roman"/>
        </w:rPr>
      </w:pPr>
      <w:r w:rsidRPr="00DB24FB">
        <w:rPr>
          <w:rFonts w:ascii="Times New Roman" w:hAnsi="Times New Roman"/>
        </w:rPr>
        <w:t xml:space="preserve">През 2015 и 2016г последователно е направен ремонт на стаите на четвърти и трети етажи на ниското тяло, включващ подмяна на дограма,  подновяване на покритията на подове, стени и тавани, облицовките в баните, подмяна на електрическата инсталация по проект, монтирано е ново санитарно оборудване, както и ново обзавеждане на стаите, поставена е нова пожароизвестителна инсталация. </w:t>
      </w:r>
    </w:p>
    <w:p w:rsidR="00001F02" w:rsidRPr="00DB24FB" w:rsidRDefault="00001F02" w:rsidP="00282B4C">
      <w:pPr>
        <w:spacing w:after="0" w:line="240" w:lineRule="auto"/>
        <w:jc w:val="both"/>
        <w:rPr>
          <w:rFonts w:ascii="Times New Roman" w:hAnsi="Times New Roman"/>
        </w:rPr>
      </w:pPr>
      <w:r w:rsidRPr="00DB24FB">
        <w:rPr>
          <w:rFonts w:ascii="Times New Roman" w:hAnsi="Times New Roman"/>
        </w:rPr>
        <w:t xml:space="preserve">   </w:t>
      </w:r>
    </w:p>
    <w:p w:rsidR="00001F02" w:rsidRPr="00DB24FB" w:rsidRDefault="00001F02" w:rsidP="00282B4C">
      <w:pPr>
        <w:spacing w:after="0" w:line="240" w:lineRule="auto"/>
        <w:jc w:val="both"/>
        <w:rPr>
          <w:rFonts w:ascii="Times New Roman" w:hAnsi="Times New Roman"/>
        </w:rPr>
      </w:pPr>
      <w:r w:rsidRPr="00DB24FB">
        <w:rPr>
          <w:rFonts w:ascii="Times New Roman" w:hAnsi="Times New Roman"/>
        </w:rPr>
        <w:t xml:space="preserve"> </w:t>
      </w:r>
    </w:p>
    <w:p w:rsidR="00001F02" w:rsidRPr="00DB24FB" w:rsidRDefault="00001F02" w:rsidP="00282B4C">
      <w:pPr>
        <w:spacing w:after="0" w:line="240" w:lineRule="auto"/>
        <w:jc w:val="both"/>
        <w:rPr>
          <w:rFonts w:ascii="Times New Roman" w:hAnsi="Times New Roman"/>
          <w:b/>
          <w:lang w:val="en-US"/>
        </w:rPr>
      </w:pPr>
      <w:r w:rsidRPr="00DB24FB">
        <w:rPr>
          <w:rFonts w:ascii="Times New Roman" w:hAnsi="Times New Roman"/>
          <w:b/>
        </w:rPr>
        <w:t>1.2. Налична строителна документация</w:t>
      </w:r>
      <w:r w:rsidRPr="00DB24FB">
        <w:rPr>
          <w:rFonts w:ascii="Times New Roman" w:hAnsi="Times New Roman"/>
          <w:b/>
          <w:lang w:val="en-US"/>
        </w:rPr>
        <w:t>:</w:t>
      </w:r>
    </w:p>
    <w:p w:rsidR="00001F02" w:rsidRPr="00DB24FB" w:rsidRDefault="00001F02" w:rsidP="00282B4C">
      <w:pPr>
        <w:spacing w:after="0" w:line="240" w:lineRule="auto"/>
        <w:jc w:val="both"/>
        <w:rPr>
          <w:rFonts w:ascii="Times New Roman" w:hAnsi="Times New Roman"/>
          <w:b/>
        </w:rPr>
      </w:pPr>
      <w:r w:rsidRPr="00DB24FB">
        <w:rPr>
          <w:rFonts w:ascii="Times New Roman" w:hAnsi="Times New Roman"/>
          <w:b/>
        </w:rPr>
        <w:t xml:space="preserve">- Акт за държавна собственост 01615/ 31.05.1999г. </w:t>
      </w:r>
    </w:p>
    <w:p w:rsidR="00001F02" w:rsidRPr="00DB24FB" w:rsidRDefault="00001F02" w:rsidP="00282B4C">
      <w:pPr>
        <w:spacing w:after="0" w:line="240" w:lineRule="auto"/>
        <w:jc w:val="both"/>
        <w:rPr>
          <w:rFonts w:ascii="Times New Roman" w:hAnsi="Times New Roman"/>
          <w:b/>
          <w:lang w:val="en-US"/>
        </w:rPr>
      </w:pPr>
      <w:r w:rsidRPr="00DB24FB">
        <w:rPr>
          <w:rFonts w:ascii="Times New Roman" w:hAnsi="Times New Roman"/>
          <w:b/>
        </w:rPr>
        <w:t>- Скица на имота СК-94-130/09.04.2015г - на Район Студентски,Община Столична</w:t>
      </w:r>
    </w:p>
    <w:p w:rsidR="00001F02" w:rsidRPr="00DB24FB" w:rsidRDefault="00001F02" w:rsidP="00282B4C">
      <w:pPr>
        <w:spacing w:after="0" w:line="240" w:lineRule="auto"/>
        <w:jc w:val="both"/>
        <w:rPr>
          <w:rFonts w:ascii="Times New Roman" w:hAnsi="Times New Roman"/>
          <w:b/>
        </w:rPr>
      </w:pPr>
      <w:r w:rsidRPr="00DB24FB">
        <w:rPr>
          <w:rFonts w:ascii="Times New Roman" w:hAnsi="Times New Roman"/>
          <w:b/>
        </w:rPr>
        <w:t>- Технически паспорт регистриран под №315/02.06.2015г</w:t>
      </w:r>
    </w:p>
    <w:p w:rsidR="00001F02" w:rsidRPr="00DB24FB" w:rsidRDefault="00001F02" w:rsidP="00282B4C">
      <w:pPr>
        <w:spacing w:after="0" w:line="240" w:lineRule="auto"/>
        <w:jc w:val="both"/>
        <w:rPr>
          <w:rFonts w:ascii="Times New Roman" w:hAnsi="Times New Roman"/>
          <w:b/>
        </w:rPr>
      </w:pPr>
      <w:r w:rsidRPr="00DB24FB">
        <w:rPr>
          <w:rFonts w:ascii="Times New Roman" w:hAnsi="Times New Roman"/>
          <w:b/>
        </w:rPr>
        <w:t xml:space="preserve">- Доклад от извършено обследване на Студентско общежитие блок 15 </w:t>
      </w:r>
    </w:p>
    <w:p w:rsidR="00001F02" w:rsidRPr="00DB24FB" w:rsidRDefault="00001F02" w:rsidP="00282B4C">
      <w:pPr>
        <w:spacing w:after="0" w:line="240" w:lineRule="auto"/>
        <w:jc w:val="both"/>
        <w:rPr>
          <w:rFonts w:ascii="Times New Roman" w:hAnsi="Times New Roman"/>
          <w:b/>
        </w:rPr>
      </w:pPr>
      <w:r w:rsidRPr="00DB24FB">
        <w:rPr>
          <w:rFonts w:ascii="Times New Roman" w:hAnsi="Times New Roman"/>
          <w:b/>
        </w:rPr>
        <w:t>- Обследване за енергийна ефективност  включително Сертификат № 354АКП042 за енергийните характеристики на сграда в експлоатация, валиден до 06.04.2018г.</w:t>
      </w:r>
    </w:p>
    <w:p w:rsidR="00001F02" w:rsidRPr="00DB24FB" w:rsidRDefault="00001F02" w:rsidP="00282B4C">
      <w:pPr>
        <w:spacing w:after="0" w:line="240" w:lineRule="auto"/>
        <w:jc w:val="both"/>
        <w:rPr>
          <w:rFonts w:ascii="Times New Roman" w:hAnsi="Times New Roman"/>
          <w:b/>
        </w:rPr>
      </w:pPr>
      <w:r w:rsidRPr="00DB24FB">
        <w:rPr>
          <w:rFonts w:ascii="Times New Roman" w:hAnsi="Times New Roman"/>
          <w:b/>
        </w:rPr>
        <w:t xml:space="preserve">- Проекти за основен ремонт съчетан с реконструкция и модернизация по части Арх, ВК,  Ел, ОВК - от 1990г, на хартиен носител. </w:t>
      </w:r>
    </w:p>
    <w:p w:rsidR="00001F02" w:rsidRPr="00DB24FB" w:rsidRDefault="00001F02" w:rsidP="00282B4C">
      <w:pPr>
        <w:spacing w:after="0" w:line="240" w:lineRule="auto"/>
        <w:jc w:val="both"/>
        <w:rPr>
          <w:rFonts w:ascii="Times New Roman" w:hAnsi="Times New Roman"/>
          <w:b/>
        </w:rPr>
      </w:pPr>
      <w:r w:rsidRPr="00DB24FB">
        <w:rPr>
          <w:rFonts w:ascii="Times New Roman" w:hAnsi="Times New Roman"/>
          <w:b/>
        </w:rPr>
        <w:t>- Проект по част Електро, (Силнотокова, слаботокови и пожаро-известителна инсталации) на Ниското тяло на Студентското общежитие от 2015г, на хартиен и електронен носител.</w:t>
      </w:r>
    </w:p>
    <w:p w:rsidR="00001F02" w:rsidRPr="00DB24FB" w:rsidRDefault="00001F02" w:rsidP="00282B4C">
      <w:pPr>
        <w:spacing w:after="0" w:line="240" w:lineRule="auto"/>
        <w:jc w:val="both"/>
        <w:rPr>
          <w:rFonts w:ascii="Times New Roman" w:hAnsi="Times New Roman"/>
          <w:b/>
        </w:rPr>
      </w:pPr>
      <w:r w:rsidRPr="00DB24FB">
        <w:rPr>
          <w:rFonts w:ascii="Times New Roman" w:hAnsi="Times New Roman"/>
          <w:b/>
        </w:rPr>
        <w:t xml:space="preserve"> - ПСД за извършените ремонти на 3 и 4 етажи на ниското тяло на Блока през 2015-2016г. </w:t>
      </w:r>
    </w:p>
    <w:p w:rsidR="00001F02" w:rsidRPr="00DB24FB" w:rsidRDefault="00001F02" w:rsidP="00282B4C">
      <w:pPr>
        <w:spacing w:after="0" w:line="240" w:lineRule="auto"/>
        <w:jc w:val="both"/>
        <w:rPr>
          <w:rFonts w:ascii="Times New Roman" w:hAnsi="Times New Roman"/>
          <w:b/>
        </w:rPr>
      </w:pPr>
    </w:p>
    <w:p w:rsidR="00001F02" w:rsidRPr="00DB24FB" w:rsidRDefault="00001F02" w:rsidP="00282B4C">
      <w:pPr>
        <w:spacing w:after="0" w:line="240" w:lineRule="auto"/>
        <w:jc w:val="both"/>
        <w:rPr>
          <w:rFonts w:ascii="Times New Roman" w:hAnsi="Times New Roman"/>
        </w:rPr>
      </w:pPr>
      <w:r w:rsidRPr="00DB24FB">
        <w:rPr>
          <w:rFonts w:ascii="Times New Roman" w:hAnsi="Times New Roman"/>
        </w:rPr>
        <w:t xml:space="preserve">2. Предмет на поръчката. </w:t>
      </w:r>
    </w:p>
    <w:p w:rsidR="00001F02" w:rsidRPr="00DB24FB" w:rsidRDefault="00001F02" w:rsidP="00282B4C">
      <w:pPr>
        <w:spacing w:after="0" w:line="240" w:lineRule="auto"/>
        <w:jc w:val="both"/>
        <w:rPr>
          <w:rFonts w:ascii="Times New Roman" w:hAnsi="Times New Roman"/>
        </w:rPr>
      </w:pPr>
      <w:r w:rsidRPr="00DB24FB">
        <w:rPr>
          <w:rFonts w:ascii="Times New Roman" w:hAnsi="Times New Roman"/>
        </w:rPr>
        <w:t>Предметът на поръчката е изработване на Работен инвестиционен проект за „Енергийно обновяване и основен ремонт на Студентско общежитие на Национална спортна академия „Васил Левски“ Блок 15 в Студентски град София“.</w:t>
      </w:r>
    </w:p>
    <w:p w:rsidR="00001F02" w:rsidRPr="00DB24FB" w:rsidRDefault="00001F02" w:rsidP="00282B4C">
      <w:pPr>
        <w:spacing w:after="0" w:line="240" w:lineRule="auto"/>
        <w:jc w:val="both"/>
        <w:rPr>
          <w:rFonts w:ascii="Times New Roman" w:hAnsi="Times New Roman"/>
        </w:rPr>
      </w:pPr>
      <w:r w:rsidRPr="00DB24FB">
        <w:rPr>
          <w:rFonts w:ascii="Times New Roman" w:hAnsi="Times New Roman"/>
        </w:rPr>
        <w:t>Чрез проектите трябва да бъдат :</w:t>
      </w:r>
    </w:p>
    <w:p w:rsidR="00001F02" w:rsidRPr="00DB24FB" w:rsidRDefault="00001F02" w:rsidP="00282B4C">
      <w:pPr>
        <w:spacing w:after="0" w:line="240" w:lineRule="auto"/>
        <w:jc w:val="both"/>
        <w:rPr>
          <w:rFonts w:ascii="Times New Roman" w:hAnsi="Times New Roman"/>
        </w:rPr>
      </w:pPr>
      <w:r w:rsidRPr="00DB24FB">
        <w:rPr>
          <w:rFonts w:ascii="Times New Roman" w:hAnsi="Times New Roman"/>
        </w:rPr>
        <w:t>•</w:t>
      </w:r>
      <w:r w:rsidRPr="00DB24FB">
        <w:rPr>
          <w:rFonts w:ascii="Times New Roman" w:hAnsi="Times New Roman"/>
        </w:rPr>
        <w:tab/>
        <w:t>Изпълнени всички задължителни мерки, предписани в техническото обследване;</w:t>
      </w:r>
    </w:p>
    <w:p w:rsidR="00001F02" w:rsidRPr="00DB24FB" w:rsidRDefault="00001F02" w:rsidP="00282B4C">
      <w:pPr>
        <w:spacing w:after="0" w:line="240" w:lineRule="auto"/>
        <w:jc w:val="both"/>
        <w:rPr>
          <w:rFonts w:ascii="Times New Roman" w:hAnsi="Times New Roman"/>
        </w:rPr>
      </w:pPr>
      <w:r w:rsidRPr="00DB24FB">
        <w:rPr>
          <w:rFonts w:ascii="Times New Roman" w:hAnsi="Times New Roman"/>
        </w:rPr>
        <w:t>•</w:t>
      </w:r>
      <w:r w:rsidRPr="00DB24FB">
        <w:rPr>
          <w:rFonts w:ascii="Times New Roman" w:hAnsi="Times New Roman"/>
        </w:rPr>
        <w:tab/>
        <w:t xml:space="preserve">Изпълнени всички задължителни енергоспестяващи мерки, предписани в Обследване </w:t>
      </w:r>
      <w:r w:rsidRPr="00DB24FB">
        <w:rPr>
          <w:rFonts w:ascii="Times New Roman" w:hAnsi="Times New Roman"/>
          <w:b/>
        </w:rPr>
        <w:t>за енергийна ефективност, включително Сертификат № 354АКП042 за енергийните характеристики на сграда в експлоатация, валиден до 06.04.2018г.</w:t>
      </w:r>
      <w:r w:rsidRPr="00DB24FB">
        <w:rPr>
          <w:rFonts w:ascii="Times New Roman" w:hAnsi="Times New Roman"/>
        </w:rPr>
        <w:t>, както и предложени от проектанта, с изпълнението на които да бъде постигнат клас на енергопотребление „В“ за сградата, в съответствие с Наредба № 7 от 2004 г. за енергийна ефективност, топлосъхранение и икономия на енергия в сгради</w:t>
      </w:r>
    </w:p>
    <w:p w:rsidR="00001F02" w:rsidRPr="00DB24FB" w:rsidRDefault="00001F02" w:rsidP="00282B4C">
      <w:pPr>
        <w:spacing w:after="0" w:line="240" w:lineRule="auto"/>
        <w:jc w:val="both"/>
        <w:rPr>
          <w:rFonts w:ascii="Times New Roman" w:hAnsi="Times New Roman"/>
        </w:rPr>
      </w:pPr>
      <w:r w:rsidRPr="00DB24FB">
        <w:rPr>
          <w:rFonts w:ascii="Times New Roman" w:hAnsi="Times New Roman"/>
        </w:rPr>
        <w:t>•</w:t>
      </w:r>
      <w:r w:rsidRPr="00DB24FB">
        <w:rPr>
          <w:rFonts w:ascii="Times New Roman" w:hAnsi="Times New Roman"/>
        </w:rPr>
        <w:tab/>
        <w:t>Въведени мерки, свързани с подобряване на достъпа на хора с увреждания, в съответствие с изискванията на Наредба №4 от 01.07.2009 г. за проектиране, изпълнение и поддържане на строежите в съответствие с изискванията за достъпна среда за населението, включително за хората с увреждания;</w:t>
      </w:r>
    </w:p>
    <w:p w:rsidR="00001F02" w:rsidRPr="00DB24FB" w:rsidRDefault="00001F02" w:rsidP="00282B4C">
      <w:pPr>
        <w:spacing w:after="0" w:line="240" w:lineRule="auto"/>
        <w:jc w:val="both"/>
        <w:rPr>
          <w:rFonts w:ascii="Times New Roman" w:hAnsi="Times New Roman"/>
        </w:rPr>
      </w:pPr>
      <w:r w:rsidRPr="00DB24FB">
        <w:rPr>
          <w:rFonts w:ascii="Times New Roman" w:hAnsi="Times New Roman"/>
        </w:rPr>
        <w:t>•</w:t>
      </w:r>
      <w:r w:rsidRPr="00DB24FB">
        <w:rPr>
          <w:rFonts w:ascii="Times New Roman" w:hAnsi="Times New Roman"/>
        </w:rPr>
        <w:tab/>
        <w:t>Изпълнени всички дейности необходими за модернизиране на битовите условия, комфорта и безопасността в съществуващата сграда.</w:t>
      </w:r>
    </w:p>
    <w:p w:rsidR="00001F02" w:rsidRPr="00DB24FB" w:rsidRDefault="00001F02" w:rsidP="008C450E">
      <w:pPr>
        <w:spacing w:after="0" w:line="240" w:lineRule="auto"/>
        <w:jc w:val="both"/>
        <w:rPr>
          <w:rFonts w:ascii="Times New Roman" w:hAnsi="Times New Roman"/>
        </w:rPr>
      </w:pPr>
      <w:r w:rsidRPr="00DB24FB">
        <w:rPr>
          <w:rFonts w:ascii="Times New Roman" w:hAnsi="Times New Roman"/>
        </w:rPr>
        <w:t>•</w:t>
      </w:r>
      <w:r w:rsidRPr="00DB24FB">
        <w:rPr>
          <w:rFonts w:ascii="Times New Roman" w:hAnsi="Times New Roman"/>
        </w:rPr>
        <w:tab/>
        <w:t>Подновяване на тротоарните настилки около сградата.</w:t>
      </w:r>
    </w:p>
    <w:p w:rsidR="00001F02" w:rsidRPr="00DB24FB" w:rsidRDefault="00001F02" w:rsidP="00282B4C">
      <w:pPr>
        <w:spacing w:after="0" w:line="240" w:lineRule="auto"/>
        <w:jc w:val="both"/>
        <w:rPr>
          <w:rFonts w:ascii="Times New Roman" w:hAnsi="Times New Roman"/>
        </w:rPr>
      </w:pPr>
    </w:p>
    <w:p w:rsidR="00001F02" w:rsidRPr="00DB24FB" w:rsidRDefault="00001F02" w:rsidP="00460F0E">
      <w:pPr>
        <w:spacing w:after="0" w:line="240" w:lineRule="auto"/>
        <w:jc w:val="both"/>
        <w:rPr>
          <w:rFonts w:ascii="Times New Roman" w:hAnsi="Times New Roman"/>
          <w:b/>
        </w:rPr>
      </w:pPr>
      <w:r w:rsidRPr="00DB24FB">
        <w:rPr>
          <w:rFonts w:ascii="Times New Roman" w:hAnsi="Times New Roman"/>
        </w:rPr>
        <w:t>Работен инвестиционен проект следва да бъде изготвен съгласно ЗУТ, свързаната подзаконова нормативна уредба по приложимите части, както и с</w:t>
      </w:r>
      <w:r w:rsidRPr="00DB24FB">
        <w:rPr>
          <w:rFonts w:ascii="Times New Roman" w:hAnsi="Times New Roman"/>
          <w:b/>
        </w:rPr>
        <w:t xml:space="preserve"> предоставените от Възложителя Технически паспорт регистриран под №315/02.06.2015г., Доклад от извършено обследване на Студентско общежитие блок 15, Обследване за енергийна ефективност  включително Сертификат № 354АКП042 за енергийните характеристики на сграда в експлоатация, валиден до 06.04.2018г., и съобразен с проекти за основен ремонт съчетан с реконструкция и модернизация по части Арх, ВК,  Ел, ОВК - от 1990г, на хартиен носител, Проект по част Електро, (Силнотокова, слаботокови и пожаро-известителна инсталации) на Ниското тяло на Студентското общежитие от 2015г, на хартиен и електронен носител и ПСД за извършените ремонти на 3 и 4 етажи на ниското тяло на Блока през 2015-2016г. </w:t>
      </w:r>
    </w:p>
    <w:p w:rsidR="00001F02" w:rsidRPr="00DB24FB" w:rsidRDefault="00001F02" w:rsidP="00282B4C">
      <w:pPr>
        <w:spacing w:after="0" w:line="240" w:lineRule="auto"/>
        <w:jc w:val="both"/>
        <w:rPr>
          <w:rFonts w:ascii="Times New Roman" w:hAnsi="Times New Roman"/>
        </w:rPr>
      </w:pPr>
    </w:p>
    <w:p w:rsidR="00001F02" w:rsidRPr="00DB24FB" w:rsidRDefault="00001F02" w:rsidP="00282B4C">
      <w:pPr>
        <w:spacing w:after="0" w:line="240" w:lineRule="auto"/>
        <w:jc w:val="both"/>
        <w:rPr>
          <w:rFonts w:ascii="Times New Roman" w:hAnsi="Times New Roman"/>
        </w:rPr>
      </w:pPr>
      <w:r w:rsidRPr="00DB24FB">
        <w:rPr>
          <w:rFonts w:ascii="Times New Roman" w:hAnsi="Times New Roman"/>
        </w:rPr>
        <w:t>3.Обхват на услугата</w:t>
      </w:r>
    </w:p>
    <w:p w:rsidR="00001F02" w:rsidRPr="00DB24FB" w:rsidRDefault="00001F02" w:rsidP="00282B4C">
      <w:pPr>
        <w:spacing w:after="0" w:line="240" w:lineRule="auto"/>
        <w:jc w:val="both"/>
        <w:rPr>
          <w:rFonts w:ascii="Times New Roman" w:hAnsi="Times New Roman"/>
        </w:rPr>
      </w:pPr>
      <w:r w:rsidRPr="00DB24FB">
        <w:rPr>
          <w:rFonts w:ascii="Times New Roman" w:hAnsi="Times New Roman"/>
        </w:rPr>
        <w:t>Работният инвестиционен проект следва да е с обхват и съдържание съгласно нормативните изисквания на Наредба №4/2001 г. за обхвата и съдържанието на инвестиционните проекти, а така също и специфичните изисквания на проекта .</w:t>
      </w:r>
    </w:p>
    <w:p w:rsidR="00001F02" w:rsidRPr="00DB24FB" w:rsidRDefault="00001F02" w:rsidP="00282B4C">
      <w:pPr>
        <w:spacing w:after="0" w:line="240" w:lineRule="auto"/>
        <w:jc w:val="both"/>
        <w:rPr>
          <w:rFonts w:ascii="Times New Roman" w:hAnsi="Times New Roman"/>
        </w:rPr>
      </w:pPr>
      <w:r w:rsidRPr="00DB24FB">
        <w:rPr>
          <w:rFonts w:ascii="Times New Roman" w:hAnsi="Times New Roman"/>
        </w:rPr>
        <w:t>Изпълнителят следва да представи работен инвестиционен проект за енергийно обновяване в следния обхват:</w:t>
      </w:r>
    </w:p>
    <w:p w:rsidR="00001F02" w:rsidRPr="00DB24FB" w:rsidRDefault="00001F02" w:rsidP="00282B4C">
      <w:pPr>
        <w:spacing w:after="0" w:line="240" w:lineRule="auto"/>
        <w:jc w:val="both"/>
        <w:rPr>
          <w:rFonts w:ascii="Times New Roman" w:hAnsi="Times New Roman"/>
        </w:rPr>
      </w:pPr>
      <w:r w:rsidRPr="00DB24FB">
        <w:rPr>
          <w:rFonts w:ascii="Times New Roman" w:hAnsi="Times New Roman"/>
        </w:rPr>
        <w:tab/>
        <w:t>1. Част АРХИТЕКТУРНА;</w:t>
      </w:r>
    </w:p>
    <w:p w:rsidR="00001F02" w:rsidRPr="00DB24FB" w:rsidRDefault="00001F02" w:rsidP="00282B4C">
      <w:pPr>
        <w:spacing w:after="0" w:line="240" w:lineRule="auto"/>
        <w:jc w:val="both"/>
        <w:rPr>
          <w:rFonts w:ascii="Times New Roman" w:hAnsi="Times New Roman"/>
        </w:rPr>
      </w:pPr>
      <w:r w:rsidRPr="00DB24FB">
        <w:rPr>
          <w:rFonts w:ascii="Times New Roman" w:hAnsi="Times New Roman"/>
        </w:rPr>
        <w:t>• Обяснителна записка - следва да пояснява предлаганите проектни решения,във връзка и в съответствие изходните данни и да съдържа информация за необходимите строителни продукти с технически изисквания към тях в съответствие с действащи норми и стандарти (материали, изделия, комплекти) за изпълнение на СМР и начина на тяхната обработка, полагане и/или монтаж;</w:t>
      </w:r>
    </w:p>
    <w:p w:rsidR="00001F02" w:rsidRPr="00DB24FB" w:rsidRDefault="00001F02" w:rsidP="00282B4C">
      <w:pPr>
        <w:spacing w:after="0" w:line="240" w:lineRule="auto"/>
        <w:jc w:val="both"/>
        <w:rPr>
          <w:rFonts w:ascii="Times New Roman" w:hAnsi="Times New Roman"/>
        </w:rPr>
      </w:pPr>
      <w:r w:rsidRPr="00DB24FB">
        <w:rPr>
          <w:rFonts w:ascii="Times New Roman" w:hAnsi="Times New Roman"/>
        </w:rPr>
        <w:t>•  Разпределения - типов етаж/етажи, Обзавеждане на типов етаж/ етажи, покрив (покривни линии) и други при необходимост - (М1:100);</w:t>
      </w:r>
    </w:p>
    <w:p w:rsidR="00001F02" w:rsidRPr="00DB24FB" w:rsidRDefault="00001F02" w:rsidP="00282B4C">
      <w:pPr>
        <w:spacing w:after="0" w:line="240" w:lineRule="auto"/>
        <w:jc w:val="both"/>
        <w:rPr>
          <w:rFonts w:ascii="Times New Roman" w:hAnsi="Times New Roman"/>
        </w:rPr>
      </w:pPr>
      <w:r w:rsidRPr="00DB24FB">
        <w:rPr>
          <w:rFonts w:ascii="Times New Roman" w:hAnsi="Times New Roman"/>
        </w:rPr>
        <w:t>•</w:t>
      </w:r>
      <w:r w:rsidRPr="00DB24FB">
        <w:rPr>
          <w:rFonts w:ascii="Times New Roman" w:hAnsi="Times New Roman"/>
        </w:rPr>
        <w:tab/>
        <w:t>Характерни вертикални разрези на сградата - М1:100;</w:t>
      </w:r>
    </w:p>
    <w:p w:rsidR="00001F02" w:rsidRPr="00DB24FB" w:rsidRDefault="00001F02" w:rsidP="00282B4C">
      <w:pPr>
        <w:spacing w:after="0" w:line="240" w:lineRule="auto"/>
        <w:jc w:val="both"/>
        <w:rPr>
          <w:rFonts w:ascii="Times New Roman" w:hAnsi="Times New Roman"/>
        </w:rPr>
      </w:pPr>
      <w:r w:rsidRPr="00DB24FB">
        <w:rPr>
          <w:rFonts w:ascii="Times New Roman" w:hAnsi="Times New Roman"/>
        </w:rPr>
        <w:t>•</w:t>
      </w:r>
      <w:r w:rsidRPr="00DB24FB">
        <w:rPr>
          <w:rFonts w:ascii="Times New Roman" w:hAnsi="Times New Roman"/>
        </w:rPr>
        <w:tab/>
        <w:t>Фасади - графично и цветово решение за оформяне фасадите на</w:t>
      </w:r>
      <w:r w:rsidRPr="00DB24FB">
        <w:rPr>
          <w:rFonts w:ascii="Times New Roman" w:hAnsi="Times New Roman"/>
          <w:lang w:val="en-US"/>
        </w:rPr>
        <w:t xml:space="preserve"> </w:t>
      </w:r>
      <w:r w:rsidRPr="00DB24FB">
        <w:rPr>
          <w:rFonts w:ascii="Times New Roman" w:hAnsi="Times New Roman"/>
        </w:rPr>
        <w:t>обекта след изпълнение на предвидената допълнителна фасадна топлоизолация. Цветовото решение да бъде обвързано с цветовата гама на материалите, използвани за финишно покритие. Графичното представяне на фасадите трябва да указва ясно всички интервенции, които ще бъдат изпълнени по обвивката на сградата вкл. дограмата по самостоятелни обекти и общи части, предвидена за подмяна и да дава решение за интегриране на вече изпълнени по обекта ЕСМ.</w:t>
      </w:r>
    </w:p>
    <w:p w:rsidR="00001F02" w:rsidRPr="00DB24FB" w:rsidRDefault="00001F02" w:rsidP="00282B4C">
      <w:pPr>
        <w:spacing w:after="0" w:line="240" w:lineRule="auto"/>
        <w:jc w:val="both"/>
        <w:rPr>
          <w:rFonts w:ascii="Times New Roman" w:hAnsi="Times New Roman"/>
        </w:rPr>
      </w:pPr>
      <w:r w:rsidRPr="00DB24FB">
        <w:rPr>
          <w:rFonts w:ascii="Times New Roman" w:hAnsi="Times New Roman"/>
        </w:rPr>
        <w:t>•</w:t>
      </w:r>
      <w:r w:rsidRPr="00DB24FB">
        <w:rPr>
          <w:rFonts w:ascii="Times New Roman" w:hAnsi="Times New Roman"/>
        </w:rPr>
        <w:tab/>
        <w:t xml:space="preserve"> Архитектурно-строителни детайли в подходящ мащаб, изясняващи изпълнението на отделни СМР, в т.ч. топлоизолационна система по елементите на сградата, стълбищната клетка и входното пространство, външна дограма (прозорци и врати) и др. свързани със спецификата на конкретния обект на обновяване, предпазни парапети на терасите и балконите и привеждането им към нормативите - М 1:20.</w:t>
      </w:r>
    </w:p>
    <w:p w:rsidR="00001F02" w:rsidRPr="00DB24FB" w:rsidRDefault="00001F02" w:rsidP="00282B4C">
      <w:pPr>
        <w:spacing w:after="0" w:line="240" w:lineRule="auto"/>
        <w:jc w:val="both"/>
        <w:rPr>
          <w:rFonts w:ascii="Times New Roman" w:hAnsi="Times New Roman"/>
        </w:rPr>
      </w:pPr>
      <w:r w:rsidRPr="00DB24FB">
        <w:rPr>
          <w:rFonts w:ascii="Times New Roman" w:hAnsi="Times New Roman"/>
        </w:rPr>
        <w:t>•</w:t>
      </w:r>
      <w:r w:rsidRPr="00DB24FB">
        <w:rPr>
          <w:rFonts w:ascii="Times New Roman" w:hAnsi="Times New Roman"/>
        </w:rPr>
        <w:tab/>
        <w:t>Решение за фасадната дограма на обекта, отразено в спецификация на дограмата, която следва да съдържа: а)</w:t>
      </w:r>
      <w:r w:rsidRPr="00DB24FB">
        <w:rPr>
          <w:rFonts w:ascii="Times New Roman" w:hAnsi="Times New Roman"/>
        </w:rPr>
        <w:tab/>
        <w:t>Схема на всеки отделен вид прозорец, врата или витрина с посочени растерни и габаритни размери, всички отваряеми части с посоките им на отваряне и ясно разграничени остъклени и плътни части; б)Общия необходим брой на всеки отделен вид прозорец, врата или витрина за обекта; в)Единичната площ и общата площ по габаритни размери на всеки отделен вид прозорец, врата или витрина за обекта. г)Разположението на новопроектираната дограма по фасадите на обекта да се представи в графичен вид с ясна идентификация на всеки отделен вид прозорец, врата или витрина за обекта. д)Растерът и отваряемостта на дограмата да бъдат съобразени със спецификата, експлоатационния режим и хигиенните изисквания на помещенията, които обслужва.е)Характеристики на дограмата(на профил и стъклопакет).</w:t>
      </w:r>
    </w:p>
    <w:p w:rsidR="00001F02" w:rsidRPr="00DB24FB" w:rsidRDefault="00001F02" w:rsidP="00282B4C">
      <w:pPr>
        <w:spacing w:after="0" w:line="240" w:lineRule="auto"/>
        <w:jc w:val="both"/>
        <w:rPr>
          <w:rFonts w:ascii="Times New Roman" w:hAnsi="Times New Roman"/>
        </w:rPr>
      </w:pPr>
      <w:r w:rsidRPr="00DB24FB">
        <w:rPr>
          <w:rFonts w:ascii="Times New Roman" w:hAnsi="Times New Roman"/>
        </w:rPr>
        <w:t>•</w:t>
      </w:r>
      <w:r w:rsidRPr="00DB24FB">
        <w:rPr>
          <w:rFonts w:ascii="Times New Roman" w:hAnsi="Times New Roman"/>
        </w:rPr>
        <w:tab/>
        <w:t>Подновяване на тротоарните настилки около сградата.</w:t>
      </w:r>
    </w:p>
    <w:p w:rsidR="00001F02" w:rsidRPr="00DB24FB" w:rsidRDefault="00001F02" w:rsidP="00282B4C">
      <w:pPr>
        <w:spacing w:after="0" w:line="240" w:lineRule="auto"/>
        <w:jc w:val="both"/>
        <w:rPr>
          <w:rFonts w:ascii="Times New Roman" w:hAnsi="Times New Roman"/>
        </w:rPr>
      </w:pPr>
      <w:r w:rsidRPr="00DB24FB">
        <w:rPr>
          <w:rFonts w:ascii="Times New Roman" w:hAnsi="Times New Roman"/>
        </w:rPr>
        <w:t>•</w:t>
      </w:r>
      <w:r w:rsidRPr="00DB24FB">
        <w:rPr>
          <w:rFonts w:ascii="Times New Roman" w:hAnsi="Times New Roman"/>
        </w:rPr>
        <w:tab/>
        <w:t>За постигане на съгласуваност и съответствие на инженерните дейности по обследванията на сградата с процеса на проектиране, при изработване на проекта и спецификацията на новата дограма на сградата, която ще се монтира на база на работния инвестиционен проект, следва да се използват означенията на отделните типове и типоразмери на дограмата, посочени в обследването за енергийна ефективност. Същото изискване важи и за означенията на типовете стени в чертежите.</w:t>
      </w:r>
    </w:p>
    <w:p w:rsidR="00001F02" w:rsidRPr="00DB24FB" w:rsidRDefault="00001F02" w:rsidP="00282B4C">
      <w:pPr>
        <w:spacing w:after="0" w:line="240" w:lineRule="auto"/>
        <w:jc w:val="both"/>
        <w:rPr>
          <w:rFonts w:ascii="Times New Roman" w:hAnsi="Times New Roman"/>
        </w:rPr>
      </w:pPr>
      <w:r w:rsidRPr="00DB24FB">
        <w:rPr>
          <w:rFonts w:ascii="Times New Roman" w:hAnsi="Times New Roman"/>
        </w:rPr>
        <w:t>•</w:t>
      </w:r>
      <w:r w:rsidRPr="00DB24FB">
        <w:rPr>
          <w:rFonts w:ascii="Times New Roman" w:hAnsi="Times New Roman"/>
        </w:rPr>
        <w:tab/>
        <w:t>Спецификация на материалите</w:t>
      </w:r>
    </w:p>
    <w:p w:rsidR="00001F02" w:rsidRPr="00DB24FB" w:rsidRDefault="00001F02" w:rsidP="00282B4C">
      <w:pPr>
        <w:spacing w:after="0" w:line="240" w:lineRule="auto"/>
        <w:jc w:val="both"/>
        <w:rPr>
          <w:rFonts w:ascii="Times New Roman" w:hAnsi="Times New Roman"/>
        </w:rPr>
      </w:pPr>
      <w:r w:rsidRPr="00DB24FB">
        <w:rPr>
          <w:rFonts w:ascii="Times New Roman" w:hAnsi="Times New Roman"/>
        </w:rPr>
        <w:t>•</w:t>
      </w:r>
      <w:r w:rsidRPr="00DB24FB">
        <w:rPr>
          <w:rFonts w:ascii="Times New Roman" w:hAnsi="Times New Roman"/>
        </w:rPr>
        <w:tab/>
        <w:t>Количествена сметка</w:t>
      </w:r>
    </w:p>
    <w:p w:rsidR="00001F02" w:rsidRPr="00DB24FB" w:rsidRDefault="00001F02" w:rsidP="00282B4C">
      <w:pPr>
        <w:spacing w:after="0" w:line="240" w:lineRule="auto"/>
        <w:jc w:val="both"/>
        <w:rPr>
          <w:rFonts w:ascii="Times New Roman" w:hAnsi="Times New Roman"/>
        </w:rPr>
      </w:pPr>
    </w:p>
    <w:p w:rsidR="00001F02" w:rsidRPr="00DB24FB" w:rsidRDefault="00001F02" w:rsidP="00282B4C">
      <w:pPr>
        <w:spacing w:after="0" w:line="240" w:lineRule="auto"/>
        <w:jc w:val="both"/>
        <w:rPr>
          <w:rFonts w:ascii="Times New Roman" w:hAnsi="Times New Roman"/>
        </w:rPr>
      </w:pPr>
      <w:r w:rsidRPr="00DB24FB">
        <w:rPr>
          <w:rFonts w:ascii="Times New Roman" w:hAnsi="Times New Roman"/>
        </w:rPr>
        <w:tab/>
        <w:t>2. Част КОНСТРУКТИВНА (становище)</w:t>
      </w:r>
    </w:p>
    <w:p w:rsidR="00001F02" w:rsidRPr="00DB24FB" w:rsidRDefault="00001F02" w:rsidP="00282B4C">
      <w:pPr>
        <w:spacing w:after="0" w:line="240" w:lineRule="auto"/>
        <w:jc w:val="both"/>
        <w:rPr>
          <w:rFonts w:ascii="Times New Roman" w:hAnsi="Times New Roman"/>
        </w:rPr>
      </w:pPr>
      <w:r w:rsidRPr="00DB24FB">
        <w:rPr>
          <w:rFonts w:ascii="Times New Roman" w:hAnsi="Times New Roman"/>
        </w:rPr>
        <w:t>•</w:t>
      </w:r>
      <w:r w:rsidRPr="00DB24FB">
        <w:rPr>
          <w:rFonts w:ascii="Times New Roman" w:hAnsi="Times New Roman"/>
        </w:rPr>
        <w:tab/>
        <w:t xml:space="preserve"> Обяснителна записка - съдържа подробна информация относно предвидените в работния проект СМР без засягане на конструкцията и тяхното влияние върху конструкцията на сградата във връзка с допълнителното натоварване и сеизмичната осигуреност на сградата. Към записката се прилага спецификация на предвидените за влагане строителни продукти (материали, изделия) по част конструктивна </w:t>
      </w:r>
      <w:r w:rsidRPr="00DB24FB">
        <w:rPr>
          <w:rFonts w:ascii="Times New Roman" w:hAnsi="Times New Roman"/>
          <w:b/>
        </w:rPr>
        <w:t>(ако е приложимо)</w:t>
      </w:r>
      <w:r w:rsidRPr="00DB24FB">
        <w:rPr>
          <w:rFonts w:ascii="Times New Roman" w:hAnsi="Times New Roman"/>
        </w:rPr>
        <w:t xml:space="preserve"> с технически изисквания към тях в съответствие с действащи норми и стандарти.</w:t>
      </w:r>
    </w:p>
    <w:p w:rsidR="00001F02" w:rsidRPr="00DB24FB" w:rsidRDefault="00001F02" w:rsidP="00282B4C">
      <w:pPr>
        <w:spacing w:after="0" w:line="240" w:lineRule="auto"/>
        <w:jc w:val="both"/>
        <w:rPr>
          <w:rFonts w:ascii="Times New Roman" w:hAnsi="Times New Roman"/>
        </w:rPr>
      </w:pPr>
    </w:p>
    <w:p w:rsidR="00001F02" w:rsidRPr="00DB24FB" w:rsidRDefault="00001F02" w:rsidP="00282B4C">
      <w:pPr>
        <w:spacing w:after="0" w:line="240" w:lineRule="auto"/>
        <w:jc w:val="both"/>
        <w:rPr>
          <w:rFonts w:ascii="Times New Roman" w:hAnsi="Times New Roman"/>
        </w:rPr>
      </w:pPr>
      <w:r w:rsidRPr="00DB24FB">
        <w:rPr>
          <w:rFonts w:ascii="Times New Roman" w:hAnsi="Times New Roman"/>
        </w:rPr>
        <w:tab/>
        <w:t>3. Част ЕЛЕКТРО - силнотокова (силова, осветителна), слаботокова (кабелна телевизия и интернет), заземителна и мълниезащитна инсталации</w:t>
      </w:r>
    </w:p>
    <w:p w:rsidR="00001F02" w:rsidRPr="00DB24FB" w:rsidRDefault="00001F02" w:rsidP="00282B4C">
      <w:pPr>
        <w:spacing w:after="0" w:line="240" w:lineRule="auto"/>
        <w:jc w:val="both"/>
        <w:rPr>
          <w:rFonts w:ascii="Times New Roman" w:hAnsi="Times New Roman"/>
        </w:rPr>
      </w:pPr>
      <w:r w:rsidRPr="00DB24FB">
        <w:rPr>
          <w:rFonts w:ascii="Times New Roman" w:hAnsi="Times New Roman"/>
        </w:rPr>
        <w:t>•</w:t>
      </w:r>
      <w:r w:rsidRPr="00DB24FB">
        <w:rPr>
          <w:rFonts w:ascii="Times New Roman" w:hAnsi="Times New Roman"/>
        </w:rPr>
        <w:tab/>
        <w:t xml:space="preserve"> Обяснителна записка - описание на възприетите технически решения и спецификация на предвидените за влагане строителни продукти (материали, изделия) по част електро с технически изисквания към тях в съответствие с действащи норми и стандарти</w:t>
      </w:r>
    </w:p>
    <w:p w:rsidR="00001F02" w:rsidRPr="00DB24FB" w:rsidRDefault="00001F02" w:rsidP="00282B4C">
      <w:pPr>
        <w:spacing w:after="0" w:line="240" w:lineRule="auto"/>
        <w:jc w:val="both"/>
        <w:rPr>
          <w:rFonts w:ascii="Times New Roman" w:hAnsi="Times New Roman"/>
        </w:rPr>
      </w:pPr>
      <w:r w:rsidRPr="00DB24FB">
        <w:rPr>
          <w:rFonts w:ascii="Times New Roman" w:hAnsi="Times New Roman"/>
        </w:rPr>
        <w:t>•</w:t>
      </w:r>
      <w:r w:rsidRPr="00DB24FB">
        <w:rPr>
          <w:rFonts w:ascii="Times New Roman" w:hAnsi="Times New Roman"/>
        </w:rPr>
        <w:tab/>
        <w:t xml:space="preserve"> Графична част, вкл. детайли за изпълнение</w:t>
      </w:r>
    </w:p>
    <w:p w:rsidR="00001F02" w:rsidRPr="00DB24FB" w:rsidRDefault="00001F02" w:rsidP="00282B4C">
      <w:pPr>
        <w:spacing w:after="0" w:line="240" w:lineRule="auto"/>
        <w:jc w:val="both"/>
        <w:rPr>
          <w:rFonts w:ascii="Times New Roman" w:hAnsi="Times New Roman"/>
        </w:rPr>
      </w:pPr>
      <w:r w:rsidRPr="00DB24FB">
        <w:rPr>
          <w:rFonts w:ascii="Times New Roman" w:hAnsi="Times New Roman"/>
        </w:rPr>
        <w:t>•</w:t>
      </w:r>
      <w:r w:rsidRPr="00DB24FB">
        <w:rPr>
          <w:rFonts w:ascii="Times New Roman" w:hAnsi="Times New Roman"/>
        </w:rPr>
        <w:tab/>
        <w:t>Спецификация на материалите</w:t>
      </w:r>
    </w:p>
    <w:p w:rsidR="00001F02" w:rsidRPr="00DB24FB" w:rsidRDefault="00001F02" w:rsidP="00282B4C">
      <w:pPr>
        <w:spacing w:after="0" w:line="240" w:lineRule="auto"/>
        <w:jc w:val="both"/>
      </w:pPr>
      <w:r w:rsidRPr="00DB24FB">
        <w:rPr>
          <w:rFonts w:ascii="Times New Roman" w:hAnsi="Times New Roman"/>
        </w:rPr>
        <w:t>•</w:t>
      </w:r>
      <w:r w:rsidRPr="00DB24FB">
        <w:rPr>
          <w:rFonts w:ascii="Times New Roman" w:hAnsi="Times New Roman"/>
        </w:rPr>
        <w:tab/>
      </w:r>
      <w:r w:rsidRPr="00DB24FB">
        <w:t xml:space="preserve"> </w:t>
      </w:r>
      <w:r w:rsidRPr="00DB24FB">
        <w:rPr>
          <w:rFonts w:ascii="Times New Roman" w:hAnsi="Times New Roman"/>
        </w:rPr>
        <w:t>Да се проектират мерки за икономично управление на електроенергията  и осветлението.</w:t>
      </w:r>
    </w:p>
    <w:p w:rsidR="00001F02" w:rsidRPr="00DB24FB" w:rsidRDefault="00001F02" w:rsidP="00C121FB">
      <w:pPr>
        <w:spacing w:after="0" w:line="240" w:lineRule="auto"/>
        <w:jc w:val="both"/>
        <w:rPr>
          <w:rFonts w:ascii="Times New Roman" w:hAnsi="Times New Roman"/>
        </w:rPr>
      </w:pPr>
      <w:r w:rsidRPr="00DB24FB">
        <w:rPr>
          <w:rFonts w:ascii="Times New Roman" w:hAnsi="Times New Roman"/>
        </w:rPr>
        <w:t>•</w:t>
      </w:r>
      <w:r w:rsidRPr="00DB24FB">
        <w:rPr>
          <w:rFonts w:ascii="Times New Roman" w:hAnsi="Times New Roman"/>
        </w:rPr>
        <w:tab/>
        <w:t>Количествена сметка</w:t>
      </w:r>
      <w:r w:rsidRPr="00DB24FB">
        <w:t xml:space="preserve"> </w:t>
      </w:r>
    </w:p>
    <w:p w:rsidR="00001F02" w:rsidRPr="00DB24FB" w:rsidRDefault="00001F02" w:rsidP="00282B4C">
      <w:pPr>
        <w:spacing w:after="0" w:line="240" w:lineRule="auto"/>
        <w:jc w:val="both"/>
        <w:rPr>
          <w:rFonts w:ascii="Times New Roman" w:hAnsi="Times New Roman"/>
        </w:rPr>
      </w:pPr>
    </w:p>
    <w:p w:rsidR="00001F02" w:rsidRPr="00DB24FB" w:rsidRDefault="00001F02" w:rsidP="00282B4C">
      <w:pPr>
        <w:spacing w:after="0" w:line="240" w:lineRule="auto"/>
        <w:jc w:val="both"/>
        <w:rPr>
          <w:rFonts w:ascii="Times New Roman" w:hAnsi="Times New Roman"/>
        </w:rPr>
      </w:pPr>
      <w:r w:rsidRPr="00DB24FB">
        <w:rPr>
          <w:rFonts w:ascii="Times New Roman" w:hAnsi="Times New Roman"/>
        </w:rPr>
        <w:tab/>
        <w:t xml:space="preserve">4. Част ВИК - водопроводна инсталация, дъждовна и битова канализации включително ревизионните шахти около сградата. </w:t>
      </w:r>
    </w:p>
    <w:p w:rsidR="00001F02" w:rsidRPr="00DB24FB" w:rsidRDefault="00001F02" w:rsidP="00282B4C">
      <w:pPr>
        <w:spacing w:after="0" w:line="240" w:lineRule="auto"/>
        <w:jc w:val="both"/>
        <w:rPr>
          <w:rFonts w:ascii="Times New Roman" w:hAnsi="Times New Roman"/>
        </w:rPr>
      </w:pPr>
      <w:r w:rsidRPr="00DB24FB">
        <w:rPr>
          <w:rFonts w:ascii="Times New Roman" w:hAnsi="Times New Roman"/>
        </w:rPr>
        <w:t>•</w:t>
      </w:r>
      <w:r w:rsidRPr="00DB24FB">
        <w:rPr>
          <w:rFonts w:ascii="Times New Roman" w:hAnsi="Times New Roman"/>
        </w:rPr>
        <w:tab/>
        <w:t xml:space="preserve"> Обяснителна записка - описание на възприетите технически решения и спецификация на предвидените за влагане строителни продукти (материали, изделия) по част ВиК с технически изисквания към тях в съответствие с действащи норми и стандарти</w:t>
      </w:r>
    </w:p>
    <w:p w:rsidR="00001F02" w:rsidRPr="00DB24FB" w:rsidRDefault="00001F02" w:rsidP="00282B4C">
      <w:pPr>
        <w:spacing w:after="0" w:line="240" w:lineRule="auto"/>
        <w:jc w:val="both"/>
        <w:rPr>
          <w:rFonts w:ascii="Times New Roman" w:hAnsi="Times New Roman"/>
        </w:rPr>
      </w:pPr>
      <w:r w:rsidRPr="00DB24FB">
        <w:rPr>
          <w:rFonts w:ascii="Times New Roman" w:hAnsi="Times New Roman"/>
        </w:rPr>
        <w:t>•</w:t>
      </w:r>
      <w:r w:rsidRPr="00DB24FB">
        <w:rPr>
          <w:rFonts w:ascii="Times New Roman" w:hAnsi="Times New Roman"/>
        </w:rPr>
        <w:tab/>
        <w:t>Графична част, вкл. детайли за изпълнение.</w:t>
      </w:r>
    </w:p>
    <w:p w:rsidR="00001F02" w:rsidRPr="00DB24FB" w:rsidRDefault="00001F02" w:rsidP="00282B4C">
      <w:pPr>
        <w:spacing w:after="0" w:line="240" w:lineRule="auto"/>
        <w:jc w:val="both"/>
        <w:rPr>
          <w:rFonts w:ascii="Times New Roman" w:hAnsi="Times New Roman"/>
        </w:rPr>
      </w:pPr>
      <w:r w:rsidRPr="00DB24FB">
        <w:rPr>
          <w:rFonts w:ascii="Times New Roman" w:hAnsi="Times New Roman"/>
        </w:rPr>
        <w:t>•</w:t>
      </w:r>
      <w:r w:rsidRPr="00DB24FB">
        <w:rPr>
          <w:rFonts w:ascii="Times New Roman" w:hAnsi="Times New Roman"/>
        </w:rPr>
        <w:tab/>
        <w:t>Спецификация на материалите</w:t>
      </w:r>
    </w:p>
    <w:p w:rsidR="00001F02" w:rsidRPr="00DB24FB" w:rsidRDefault="00001F02" w:rsidP="00282B4C">
      <w:pPr>
        <w:spacing w:after="0" w:line="240" w:lineRule="auto"/>
        <w:jc w:val="both"/>
        <w:rPr>
          <w:rFonts w:ascii="Times New Roman" w:hAnsi="Times New Roman"/>
        </w:rPr>
      </w:pPr>
      <w:r w:rsidRPr="00DB24FB">
        <w:rPr>
          <w:rFonts w:ascii="Times New Roman" w:hAnsi="Times New Roman"/>
        </w:rPr>
        <w:t>•</w:t>
      </w:r>
      <w:r w:rsidRPr="00DB24FB">
        <w:rPr>
          <w:rFonts w:ascii="Times New Roman" w:hAnsi="Times New Roman"/>
        </w:rPr>
        <w:tab/>
        <w:t>Количествена сметка</w:t>
      </w:r>
    </w:p>
    <w:p w:rsidR="00001F02" w:rsidRPr="00DB24FB" w:rsidRDefault="00001F02" w:rsidP="00282B4C">
      <w:pPr>
        <w:spacing w:after="0" w:line="240" w:lineRule="auto"/>
        <w:jc w:val="both"/>
        <w:rPr>
          <w:rFonts w:ascii="Times New Roman" w:hAnsi="Times New Roman"/>
        </w:rPr>
      </w:pPr>
    </w:p>
    <w:p w:rsidR="00001F02" w:rsidRPr="00DB24FB" w:rsidRDefault="00001F02" w:rsidP="00265D42">
      <w:pPr>
        <w:spacing w:after="0" w:line="240" w:lineRule="auto"/>
        <w:jc w:val="both"/>
        <w:rPr>
          <w:rFonts w:ascii="Times New Roman" w:hAnsi="Times New Roman"/>
        </w:rPr>
      </w:pPr>
      <w:r w:rsidRPr="00DB24FB">
        <w:rPr>
          <w:rFonts w:ascii="Times New Roman" w:hAnsi="Times New Roman"/>
        </w:rPr>
        <w:tab/>
        <w:t>5. Част ОТОПЛЕНИЕ И ВЕНТИЛАЦИЯ;  КИП и А</w:t>
      </w:r>
    </w:p>
    <w:p w:rsidR="00001F02" w:rsidRPr="00DB24FB" w:rsidRDefault="00001F02" w:rsidP="00265D42">
      <w:pPr>
        <w:spacing w:after="0" w:line="240" w:lineRule="auto"/>
        <w:jc w:val="both"/>
        <w:rPr>
          <w:rFonts w:ascii="Times New Roman" w:hAnsi="Times New Roman"/>
        </w:rPr>
      </w:pPr>
      <w:r w:rsidRPr="00DB24FB">
        <w:rPr>
          <w:rFonts w:ascii="Times New Roman" w:hAnsi="Times New Roman"/>
        </w:rPr>
        <w:t>Обяснителна записка - описание на възприетите технически решения</w:t>
      </w:r>
      <w:r>
        <w:rPr>
          <w:rFonts w:ascii="Times New Roman" w:hAnsi="Times New Roman"/>
        </w:rPr>
        <w:t>, системи за загряване на вода за битови нужди от ВЕИ,</w:t>
      </w:r>
      <w:r w:rsidRPr="00DB24FB">
        <w:rPr>
          <w:rFonts w:ascii="Times New Roman" w:hAnsi="Times New Roman"/>
        </w:rPr>
        <w:t xml:space="preserve"> и спецификация на предвидените за влагане строителни продукти (материали, изделия) по част ОиВ с технически изисквания към тях в съответствие с действащи норми и стандарти</w:t>
      </w:r>
    </w:p>
    <w:p w:rsidR="00001F02" w:rsidRPr="00DB24FB" w:rsidRDefault="00001F02" w:rsidP="00265D42">
      <w:pPr>
        <w:spacing w:after="0" w:line="240" w:lineRule="auto"/>
        <w:jc w:val="both"/>
        <w:rPr>
          <w:rFonts w:ascii="Times New Roman" w:hAnsi="Times New Roman"/>
        </w:rPr>
      </w:pPr>
      <w:r w:rsidRPr="00DB24FB">
        <w:rPr>
          <w:rFonts w:ascii="Times New Roman" w:hAnsi="Times New Roman"/>
        </w:rPr>
        <w:t>•</w:t>
      </w:r>
      <w:r w:rsidRPr="00DB24FB">
        <w:rPr>
          <w:rFonts w:ascii="Times New Roman" w:hAnsi="Times New Roman"/>
        </w:rPr>
        <w:tab/>
        <w:t>Графична част, вкл. детайли за изпълнение.</w:t>
      </w:r>
    </w:p>
    <w:p w:rsidR="00001F02" w:rsidRPr="00DB24FB" w:rsidRDefault="00001F02" w:rsidP="00265D42">
      <w:pPr>
        <w:spacing w:after="0" w:line="240" w:lineRule="auto"/>
        <w:jc w:val="both"/>
        <w:rPr>
          <w:rFonts w:ascii="Times New Roman" w:hAnsi="Times New Roman"/>
        </w:rPr>
      </w:pPr>
      <w:r w:rsidRPr="00DB24FB">
        <w:rPr>
          <w:rFonts w:ascii="Times New Roman" w:hAnsi="Times New Roman"/>
        </w:rPr>
        <w:t>•</w:t>
      </w:r>
      <w:r w:rsidRPr="00DB24FB">
        <w:rPr>
          <w:rFonts w:ascii="Times New Roman" w:hAnsi="Times New Roman"/>
        </w:rPr>
        <w:tab/>
        <w:t>Спецификация на материалите</w:t>
      </w:r>
    </w:p>
    <w:p w:rsidR="00001F02" w:rsidRPr="00DB24FB" w:rsidRDefault="00001F02" w:rsidP="00265D42">
      <w:pPr>
        <w:spacing w:after="0" w:line="240" w:lineRule="auto"/>
        <w:jc w:val="both"/>
        <w:rPr>
          <w:rFonts w:ascii="Times New Roman" w:hAnsi="Times New Roman"/>
        </w:rPr>
      </w:pPr>
      <w:r w:rsidRPr="00DB24FB">
        <w:rPr>
          <w:rFonts w:ascii="Times New Roman" w:hAnsi="Times New Roman"/>
        </w:rPr>
        <w:t>•</w:t>
      </w:r>
      <w:r w:rsidRPr="00DB24FB">
        <w:rPr>
          <w:rFonts w:ascii="Times New Roman" w:hAnsi="Times New Roman"/>
        </w:rPr>
        <w:tab/>
        <w:t>Да се проектира автоматизация за икономично  управление на отоплителната инсталация и абонатната станция</w:t>
      </w:r>
    </w:p>
    <w:p w:rsidR="00001F02" w:rsidRPr="00DB24FB" w:rsidRDefault="00001F02" w:rsidP="00265D42">
      <w:pPr>
        <w:spacing w:after="0" w:line="240" w:lineRule="auto"/>
        <w:jc w:val="both"/>
        <w:rPr>
          <w:rFonts w:ascii="Times New Roman" w:hAnsi="Times New Roman"/>
        </w:rPr>
      </w:pPr>
      <w:r w:rsidRPr="00DB24FB">
        <w:rPr>
          <w:rFonts w:ascii="Times New Roman" w:hAnsi="Times New Roman"/>
        </w:rPr>
        <w:t>•</w:t>
      </w:r>
      <w:r w:rsidRPr="00DB24FB">
        <w:rPr>
          <w:rFonts w:ascii="Times New Roman" w:hAnsi="Times New Roman"/>
        </w:rPr>
        <w:tab/>
        <w:t xml:space="preserve">Да се проектира </w:t>
      </w:r>
      <w:r>
        <w:rPr>
          <w:rFonts w:ascii="Times New Roman" w:hAnsi="Times New Roman"/>
        </w:rPr>
        <w:t xml:space="preserve">система за подгряване на вода за битови нужди </w:t>
      </w:r>
      <w:r w:rsidRPr="00DB24FB">
        <w:rPr>
          <w:rFonts w:ascii="Times New Roman" w:hAnsi="Times New Roman"/>
        </w:rPr>
        <w:t>външен топлоносител ВЕИ</w:t>
      </w:r>
      <w:r>
        <w:rPr>
          <w:rFonts w:ascii="Times New Roman" w:hAnsi="Times New Roman"/>
        </w:rPr>
        <w:t xml:space="preserve"> и </w:t>
      </w:r>
      <w:r w:rsidRPr="00DB24FB">
        <w:rPr>
          <w:rFonts w:ascii="Times New Roman" w:hAnsi="Times New Roman"/>
        </w:rPr>
        <w:t xml:space="preserve">автоматизация за </w:t>
      </w:r>
      <w:r>
        <w:rPr>
          <w:rFonts w:ascii="Times New Roman" w:hAnsi="Times New Roman"/>
        </w:rPr>
        <w:t xml:space="preserve">нейното </w:t>
      </w:r>
      <w:r w:rsidRPr="00DB24FB">
        <w:rPr>
          <w:rFonts w:ascii="Times New Roman" w:hAnsi="Times New Roman"/>
        </w:rPr>
        <w:t>икономично управление.</w:t>
      </w:r>
    </w:p>
    <w:p w:rsidR="00001F02" w:rsidRPr="00DB24FB" w:rsidRDefault="00001F02" w:rsidP="00265D42">
      <w:pPr>
        <w:spacing w:after="0" w:line="240" w:lineRule="auto"/>
        <w:jc w:val="both"/>
        <w:rPr>
          <w:rFonts w:ascii="Times New Roman" w:hAnsi="Times New Roman"/>
        </w:rPr>
      </w:pPr>
      <w:r w:rsidRPr="00DB24FB">
        <w:rPr>
          <w:rFonts w:ascii="Times New Roman" w:hAnsi="Times New Roman"/>
        </w:rPr>
        <w:t>•</w:t>
      </w:r>
      <w:r w:rsidRPr="00DB24FB">
        <w:rPr>
          <w:rFonts w:ascii="Times New Roman" w:hAnsi="Times New Roman"/>
        </w:rPr>
        <w:tab/>
        <w:t>Количествена сметка</w:t>
      </w:r>
    </w:p>
    <w:p w:rsidR="00001F02" w:rsidRDefault="00001F02" w:rsidP="00282B4C">
      <w:pPr>
        <w:spacing w:after="0" w:line="240" w:lineRule="auto"/>
        <w:jc w:val="both"/>
        <w:rPr>
          <w:rFonts w:ascii="Times New Roman" w:hAnsi="Times New Roman"/>
        </w:rPr>
      </w:pPr>
    </w:p>
    <w:p w:rsidR="00001F02" w:rsidRPr="00DB24FB" w:rsidRDefault="00001F02" w:rsidP="00282B4C">
      <w:pPr>
        <w:spacing w:after="0" w:line="240" w:lineRule="auto"/>
        <w:jc w:val="both"/>
        <w:rPr>
          <w:rFonts w:ascii="Times New Roman" w:hAnsi="Times New Roman"/>
        </w:rPr>
      </w:pPr>
      <w:r w:rsidRPr="00DB24FB">
        <w:rPr>
          <w:rFonts w:ascii="Times New Roman" w:hAnsi="Times New Roman"/>
        </w:rPr>
        <w:tab/>
        <w:t>6. Част ЕНЕРГИЙНА ЕФЕКТИВНОСТ</w:t>
      </w:r>
    </w:p>
    <w:p w:rsidR="00001F02" w:rsidRPr="00DB24FB" w:rsidRDefault="00001F02" w:rsidP="00282B4C">
      <w:pPr>
        <w:spacing w:after="0" w:line="240" w:lineRule="auto"/>
        <w:jc w:val="both"/>
        <w:rPr>
          <w:rFonts w:ascii="Times New Roman" w:hAnsi="Times New Roman"/>
        </w:rPr>
      </w:pPr>
      <w:r w:rsidRPr="00DB24FB">
        <w:rPr>
          <w:rFonts w:ascii="Times New Roman" w:hAnsi="Times New Roman"/>
        </w:rPr>
        <w:t>•</w:t>
      </w:r>
      <w:r w:rsidRPr="00DB24FB">
        <w:rPr>
          <w:rFonts w:ascii="Times New Roman" w:hAnsi="Times New Roman"/>
        </w:rPr>
        <w:tab/>
        <w:t xml:space="preserve"> Обяснителна записка</w:t>
      </w:r>
    </w:p>
    <w:p w:rsidR="00001F02" w:rsidRPr="00DB24FB" w:rsidRDefault="00001F02" w:rsidP="00282B4C">
      <w:pPr>
        <w:spacing w:after="0" w:line="240" w:lineRule="auto"/>
        <w:jc w:val="both"/>
        <w:rPr>
          <w:rFonts w:ascii="Times New Roman" w:hAnsi="Times New Roman"/>
        </w:rPr>
      </w:pPr>
      <w:r w:rsidRPr="00DB24FB">
        <w:rPr>
          <w:rFonts w:ascii="Times New Roman" w:hAnsi="Times New Roman"/>
        </w:rPr>
        <w:t>•</w:t>
      </w:r>
      <w:r w:rsidRPr="00DB24FB">
        <w:rPr>
          <w:rFonts w:ascii="Times New Roman" w:hAnsi="Times New Roman"/>
        </w:rPr>
        <w:tab/>
        <w:t xml:space="preserve"> Технически изчисления</w:t>
      </w:r>
    </w:p>
    <w:p w:rsidR="00001F02" w:rsidRPr="00DB24FB" w:rsidRDefault="00001F02" w:rsidP="00282B4C">
      <w:pPr>
        <w:spacing w:after="0" w:line="240" w:lineRule="auto"/>
        <w:jc w:val="both"/>
        <w:rPr>
          <w:rFonts w:ascii="Times New Roman" w:hAnsi="Times New Roman"/>
        </w:rPr>
      </w:pPr>
      <w:r w:rsidRPr="00DB24FB">
        <w:rPr>
          <w:rFonts w:ascii="Times New Roman" w:hAnsi="Times New Roman"/>
        </w:rPr>
        <w:t>•</w:t>
      </w:r>
      <w:r w:rsidRPr="00DB24FB">
        <w:rPr>
          <w:rFonts w:ascii="Times New Roman" w:hAnsi="Times New Roman"/>
        </w:rPr>
        <w:tab/>
        <w:t xml:space="preserve"> Графична част - технически чертежи на архитектурно-строителни детайли и елементи с описание към всеки детайл на геометричните, топлофизичните и оптичните характеристики на продуктите, приложения - технически спецификации и характеристики на вложените в строежа строителни и енергоефективни продукти.</w:t>
      </w:r>
    </w:p>
    <w:p w:rsidR="00001F02" w:rsidRPr="00DB24FB" w:rsidRDefault="00001F02" w:rsidP="00282B4C">
      <w:pPr>
        <w:spacing w:after="0" w:line="240" w:lineRule="auto"/>
        <w:jc w:val="both"/>
        <w:rPr>
          <w:rFonts w:ascii="Times New Roman" w:hAnsi="Times New Roman"/>
        </w:rPr>
      </w:pPr>
      <w:r w:rsidRPr="00DB24FB">
        <w:rPr>
          <w:rFonts w:ascii="Times New Roman" w:hAnsi="Times New Roman"/>
        </w:rPr>
        <w:t>•</w:t>
      </w:r>
      <w:r w:rsidRPr="00DB24FB">
        <w:rPr>
          <w:rFonts w:ascii="Times New Roman" w:hAnsi="Times New Roman"/>
        </w:rPr>
        <w:tab/>
        <w:t>Спецификация на материалите</w:t>
      </w:r>
    </w:p>
    <w:p w:rsidR="00001F02" w:rsidRPr="00DB24FB" w:rsidRDefault="00001F02" w:rsidP="00282B4C">
      <w:pPr>
        <w:spacing w:after="0" w:line="240" w:lineRule="auto"/>
        <w:jc w:val="both"/>
        <w:rPr>
          <w:rFonts w:ascii="Times New Roman" w:hAnsi="Times New Roman"/>
        </w:rPr>
      </w:pPr>
      <w:r w:rsidRPr="00DB24FB">
        <w:rPr>
          <w:rFonts w:ascii="Times New Roman" w:hAnsi="Times New Roman"/>
        </w:rPr>
        <w:t>•</w:t>
      </w:r>
      <w:r w:rsidRPr="00DB24FB">
        <w:rPr>
          <w:rFonts w:ascii="Times New Roman" w:hAnsi="Times New Roman"/>
        </w:rPr>
        <w:tab/>
        <w:t>Количествена сметка</w:t>
      </w:r>
    </w:p>
    <w:p w:rsidR="00001F02" w:rsidRDefault="00001F02" w:rsidP="00282B4C">
      <w:pPr>
        <w:spacing w:after="0" w:line="240" w:lineRule="auto"/>
        <w:jc w:val="both"/>
        <w:rPr>
          <w:rFonts w:ascii="Times New Roman" w:hAnsi="Times New Roman"/>
        </w:rPr>
      </w:pPr>
    </w:p>
    <w:p w:rsidR="00001F02" w:rsidRPr="00DB24FB" w:rsidRDefault="00001F02" w:rsidP="00282B4C">
      <w:pPr>
        <w:spacing w:after="0" w:line="240" w:lineRule="auto"/>
        <w:jc w:val="both"/>
        <w:rPr>
          <w:rFonts w:ascii="Times New Roman" w:hAnsi="Times New Roman"/>
        </w:rPr>
      </w:pPr>
      <w:r w:rsidRPr="00DB24FB">
        <w:rPr>
          <w:rFonts w:ascii="Times New Roman" w:hAnsi="Times New Roman"/>
        </w:rPr>
        <w:tab/>
        <w:t>7.  Част ПОЖАРНА БЕЗОПАСНОСТ –  пожароизвестителна система, аварийно осветление, система за оповестяване, план за евакуация.</w:t>
      </w:r>
    </w:p>
    <w:p w:rsidR="00001F02" w:rsidRPr="00DB24FB" w:rsidRDefault="00001F02" w:rsidP="00282B4C">
      <w:pPr>
        <w:spacing w:after="0" w:line="240" w:lineRule="auto"/>
        <w:jc w:val="both"/>
        <w:rPr>
          <w:rFonts w:ascii="Times New Roman" w:hAnsi="Times New Roman"/>
        </w:rPr>
      </w:pPr>
      <w:r w:rsidRPr="00DB24FB">
        <w:rPr>
          <w:rFonts w:ascii="Times New Roman" w:hAnsi="Times New Roman"/>
        </w:rPr>
        <w:t xml:space="preserve">с обхват и съдържание, определени съгласно Наредба № 1з-1971 от 2009 г. за строително-технически правила и норми за осигуряване на безопасност при пожар и съобразно категорията на сградата </w:t>
      </w:r>
    </w:p>
    <w:p w:rsidR="00001F02" w:rsidRPr="00DB24FB" w:rsidRDefault="00001F02" w:rsidP="00282B4C">
      <w:pPr>
        <w:spacing w:after="0" w:line="240" w:lineRule="auto"/>
        <w:jc w:val="both"/>
        <w:rPr>
          <w:rFonts w:ascii="Times New Roman" w:hAnsi="Times New Roman"/>
        </w:rPr>
      </w:pPr>
      <w:r w:rsidRPr="00DB24FB">
        <w:rPr>
          <w:rFonts w:ascii="Times New Roman" w:hAnsi="Times New Roman"/>
        </w:rPr>
        <w:t>•</w:t>
      </w:r>
      <w:r w:rsidRPr="00DB24FB">
        <w:rPr>
          <w:rFonts w:ascii="Times New Roman" w:hAnsi="Times New Roman"/>
        </w:rPr>
        <w:tab/>
        <w:t xml:space="preserve"> Обяснителна записка</w:t>
      </w:r>
    </w:p>
    <w:p w:rsidR="00001F02" w:rsidRPr="00DB24FB" w:rsidRDefault="00001F02" w:rsidP="00282B4C">
      <w:pPr>
        <w:spacing w:after="0" w:line="240" w:lineRule="auto"/>
        <w:jc w:val="both"/>
        <w:rPr>
          <w:rFonts w:ascii="Times New Roman" w:hAnsi="Times New Roman"/>
        </w:rPr>
      </w:pPr>
      <w:r w:rsidRPr="00DB24FB">
        <w:rPr>
          <w:rFonts w:ascii="Times New Roman" w:hAnsi="Times New Roman"/>
        </w:rPr>
        <w:t>•</w:t>
      </w:r>
      <w:r w:rsidRPr="00DB24FB">
        <w:rPr>
          <w:rFonts w:ascii="Times New Roman" w:hAnsi="Times New Roman"/>
        </w:rPr>
        <w:tab/>
        <w:t xml:space="preserve"> Графична част</w:t>
      </w:r>
    </w:p>
    <w:p w:rsidR="00001F02" w:rsidRPr="00DB24FB" w:rsidRDefault="00001F02" w:rsidP="00282B4C">
      <w:pPr>
        <w:spacing w:after="0" w:line="240" w:lineRule="auto"/>
        <w:jc w:val="both"/>
        <w:rPr>
          <w:rFonts w:ascii="Times New Roman" w:hAnsi="Times New Roman"/>
        </w:rPr>
      </w:pPr>
      <w:r w:rsidRPr="00DB24FB">
        <w:rPr>
          <w:rFonts w:ascii="Times New Roman" w:hAnsi="Times New Roman"/>
        </w:rPr>
        <w:t>•</w:t>
      </w:r>
      <w:r w:rsidRPr="00DB24FB">
        <w:rPr>
          <w:rFonts w:ascii="Times New Roman" w:hAnsi="Times New Roman"/>
        </w:rPr>
        <w:tab/>
        <w:t>Количествена сметка</w:t>
      </w:r>
    </w:p>
    <w:p w:rsidR="00001F02" w:rsidRDefault="00001F02" w:rsidP="00282B4C">
      <w:pPr>
        <w:spacing w:after="0" w:line="240" w:lineRule="auto"/>
        <w:jc w:val="both"/>
        <w:rPr>
          <w:rFonts w:ascii="Times New Roman" w:hAnsi="Times New Roman"/>
        </w:rPr>
      </w:pPr>
    </w:p>
    <w:p w:rsidR="00001F02" w:rsidRPr="00DB24FB" w:rsidRDefault="00001F02" w:rsidP="00282B4C">
      <w:pPr>
        <w:spacing w:after="0" w:line="240" w:lineRule="auto"/>
        <w:jc w:val="both"/>
        <w:rPr>
          <w:rFonts w:ascii="Times New Roman" w:hAnsi="Times New Roman"/>
        </w:rPr>
      </w:pPr>
      <w:r w:rsidRPr="00DB24FB">
        <w:rPr>
          <w:rFonts w:ascii="Times New Roman" w:hAnsi="Times New Roman"/>
        </w:rPr>
        <w:tab/>
        <w:t xml:space="preserve">8. Част ПБЗ </w:t>
      </w:r>
    </w:p>
    <w:p w:rsidR="00001F02" w:rsidRPr="00DB24FB" w:rsidRDefault="00001F02" w:rsidP="00282B4C">
      <w:pPr>
        <w:spacing w:after="0" w:line="240" w:lineRule="auto"/>
        <w:jc w:val="both"/>
        <w:rPr>
          <w:rFonts w:ascii="Times New Roman" w:hAnsi="Times New Roman"/>
        </w:rPr>
      </w:pPr>
      <w:r w:rsidRPr="00DB24FB">
        <w:rPr>
          <w:rFonts w:ascii="Times New Roman" w:hAnsi="Times New Roman"/>
        </w:rPr>
        <w:t>с обхват и съдържание, определени съгласно Наредба № 2 от 2004 г. за минималните изисквания за здравословни и безопасни условия на труд при извършване на строителни и монтажни работи</w:t>
      </w:r>
    </w:p>
    <w:p w:rsidR="00001F02" w:rsidRPr="00DB24FB" w:rsidRDefault="00001F02" w:rsidP="00282B4C">
      <w:pPr>
        <w:spacing w:after="0" w:line="240" w:lineRule="auto"/>
        <w:jc w:val="both"/>
        <w:rPr>
          <w:rFonts w:ascii="Times New Roman" w:hAnsi="Times New Roman"/>
        </w:rPr>
      </w:pPr>
      <w:r w:rsidRPr="00DB24FB">
        <w:rPr>
          <w:rFonts w:ascii="Times New Roman" w:hAnsi="Times New Roman"/>
        </w:rPr>
        <w:t>•</w:t>
      </w:r>
      <w:r w:rsidRPr="00DB24FB">
        <w:rPr>
          <w:rFonts w:ascii="Times New Roman" w:hAnsi="Times New Roman"/>
        </w:rPr>
        <w:tab/>
        <w:t xml:space="preserve"> Обяснителна записка</w:t>
      </w:r>
    </w:p>
    <w:p w:rsidR="00001F02" w:rsidRPr="00DB24FB" w:rsidRDefault="00001F02" w:rsidP="00282B4C">
      <w:pPr>
        <w:spacing w:after="0" w:line="240" w:lineRule="auto"/>
        <w:jc w:val="both"/>
        <w:rPr>
          <w:rFonts w:ascii="Times New Roman" w:hAnsi="Times New Roman"/>
        </w:rPr>
      </w:pPr>
      <w:r w:rsidRPr="00DB24FB">
        <w:rPr>
          <w:rFonts w:ascii="Times New Roman" w:hAnsi="Times New Roman"/>
        </w:rPr>
        <w:t>•</w:t>
      </w:r>
      <w:r w:rsidRPr="00DB24FB">
        <w:rPr>
          <w:rFonts w:ascii="Times New Roman" w:hAnsi="Times New Roman"/>
        </w:rPr>
        <w:tab/>
        <w:t xml:space="preserve"> Графична част</w:t>
      </w:r>
    </w:p>
    <w:p w:rsidR="00001F02" w:rsidRDefault="00001F02" w:rsidP="00282B4C">
      <w:pPr>
        <w:spacing w:after="0" w:line="240" w:lineRule="auto"/>
        <w:jc w:val="both"/>
        <w:rPr>
          <w:rFonts w:ascii="Times New Roman" w:hAnsi="Times New Roman"/>
        </w:rPr>
      </w:pPr>
    </w:p>
    <w:p w:rsidR="00001F02" w:rsidRPr="00DB24FB" w:rsidRDefault="00001F02" w:rsidP="00282B4C">
      <w:pPr>
        <w:spacing w:after="0" w:line="240" w:lineRule="auto"/>
        <w:jc w:val="both"/>
        <w:rPr>
          <w:rFonts w:ascii="Times New Roman" w:hAnsi="Times New Roman"/>
        </w:rPr>
      </w:pPr>
      <w:r w:rsidRPr="00DB24FB">
        <w:rPr>
          <w:rFonts w:ascii="Times New Roman" w:hAnsi="Times New Roman"/>
        </w:rPr>
        <w:tab/>
        <w:t xml:space="preserve">9. ПЛАН ЗА УПРАВЛЕНИЕ НА СТРОИТЕЛНИТЕ ОТПАДЪЦИ  </w:t>
      </w:r>
    </w:p>
    <w:p w:rsidR="00001F02" w:rsidRPr="00DB24FB" w:rsidRDefault="00001F02" w:rsidP="00282B4C">
      <w:pPr>
        <w:spacing w:after="0" w:line="240" w:lineRule="auto"/>
        <w:jc w:val="both"/>
        <w:rPr>
          <w:rFonts w:ascii="Times New Roman" w:hAnsi="Times New Roman"/>
        </w:rPr>
      </w:pPr>
      <w:r w:rsidRPr="00DB24FB">
        <w:rPr>
          <w:rFonts w:ascii="Times New Roman" w:hAnsi="Times New Roman"/>
        </w:rPr>
        <w:t>с обхват и съдържание, съгласно чл. 4 и 5 от Наредбата за управление на строителните отпадъци и за влагане на рециклирани строителни материали, приета с ПМС № 277 от 2012 г.</w:t>
      </w:r>
    </w:p>
    <w:p w:rsidR="00001F02" w:rsidRDefault="00001F02" w:rsidP="00282B4C">
      <w:pPr>
        <w:spacing w:after="0" w:line="240" w:lineRule="auto"/>
        <w:jc w:val="both"/>
        <w:rPr>
          <w:rFonts w:ascii="Times New Roman" w:hAnsi="Times New Roman"/>
        </w:rPr>
      </w:pPr>
    </w:p>
    <w:p w:rsidR="00001F02" w:rsidRDefault="00001F02" w:rsidP="00282B4C">
      <w:pPr>
        <w:spacing w:after="0" w:line="240" w:lineRule="auto"/>
        <w:jc w:val="both"/>
        <w:rPr>
          <w:rFonts w:ascii="Times New Roman" w:hAnsi="Times New Roman"/>
          <w:sz w:val="20"/>
          <w:szCs w:val="20"/>
          <w:lang w:eastAsia="ar-SA"/>
        </w:rPr>
      </w:pPr>
      <w:r w:rsidRPr="00DB24FB">
        <w:rPr>
          <w:rFonts w:ascii="Times New Roman" w:hAnsi="Times New Roman"/>
        </w:rPr>
        <w:tab/>
        <w:t xml:space="preserve">10. </w:t>
      </w:r>
      <w:r w:rsidRPr="00FC28AC">
        <w:rPr>
          <w:rFonts w:ascii="Times New Roman" w:hAnsi="Times New Roman"/>
          <w:sz w:val="20"/>
          <w:szCs w:val="20"/>
          <w:lang w:val="en-US" w:eastAsia="ar-SA"/>
        </w:rPr>
        <w:t>Част КОНТРОЛ НА ДОСТЪПА И ВИДЕОНАБЛЮДЕНИЕ</w:t>
      </w:r>
    </w:p>
    <w:p w:rsidR="00001F02" w:rsidRDefault="00001F02" w:rsidP="00282B4C">
      <w:pPr>
        <w:spacing w:after="0" w:line="240" w:lineRule="auto"/>
        <w:jc w:val="both"/>
        <w:rPr>
          <w:rFonts w:ascii="Times New Roman" w:hAnsi="Times New Roman"/>
        </w:rPr>
      </w:pPr>
      <w:r>
        <w:rPr>
          <w:rFonts w:ascii="Times New Roman" w:hAnsi="Times New Roman"/>
          <w:sz w:val="20"/>
          <w:szCs w:val="20"/>
          <w:lang w:eastAsia="ar-SA"/>
        </w:rPr>
        <w:t xml:space="preserve">С обхват и съдържание - контрол на достъпа на влизащите в сградата и видеонаблюдение в общите части на сградата.  </w:t>
      </w:r>
    </w:p>
    <w:p w:rsidR="00001F02" w:rsidRDefault="00001F02" w:rsidP="00282B4C">
      <w:pPr>
        <w:spacing w:after="0" w:line="240" w:lineRule="auto"/>
        <w:jc w:val="both"/>
        <w:rPr>
          <w:rFonts w:ascii="Times New Roman" w:hAnsi="Times New Roman"/>
        </w:rPr>
      </w:pPr>
    </w:p>
    <w:p w:rsidR="00001F02" w:rsidRPr="00DB24FB" w:rsidRDefault="00001F02" w:rsidP="00282B4C">
      <w:pPr>
        <w:spacing w:after="0" w:line="240" w:lineRule="auto"/>
        <w:jc w:val="both"/>
        <w:rPr>
          <w:rFonts w:ascii="Times New Roman" w:hAnsi="Times New Roman"/>
        </w:rPr>
      </w:pPr>
      <w:r>
        <w:rPr>
          <w:rFonts w:ascii="Times New Roman" w:hAnsi="Times New Roman"/>
        </w:rPr>
        <w:tab/>
        <w:t>11.</w:t>
      </w:r>
      <w:r w:rsidRPr="00DB24FB">
        <w:rPr>
          <w:rFonts w:ascii="Times New Roman" w:hAnsi="Times New Roman"/>
        </w:rPr>
        <w:t xml:space="preserve">Част СМЕТНА ДОКУМЕНТАЦИЯ – </w:t>
      </w:r>
    </w:p>
    <w:p w:rsidR="00001F02" w:rsidRPr="00DB24FB" w:rsidRDefault="00001F02" w:rsidP="00024999">
      <w:pPr>
        <w:spacing w:after="0" w:line="240" w:lineRule="auto"/>
        <w:jc w:val="both"/>
        <w:rPr>
          <w:rFonts w:ascii="Times New Roman" w:hAnsi="Times New Roman"/>
        </w:rPr>
      </w:pPr>
      <w:r w:rsidRPr="00DB24FB">
        <w:rPr>
          <w:rFonts w:ascii="Times New Roman" w:hAnsi="Times New Roman"/>
        </w:rPr>
        <w:t xml:space="preserve">Проектите следва да бъдат придружени с подробни количествени сметки за видовете СМР по всички части и обща индикативна сметка за стойността на строителството. </w:t>
      </w:r>
    </w:p>
    <w:p w:rsidR="00001F02" w:rsidRPr="00DB24FB" w:rsidRDefault="00001F02" w:rsidP="00282B4C">
      <w:pPr>
        <w:spacing w:after="0" w:line="240" w:lineRule="auto"/>
        <w:jc w:val="both"/>
        <w:rPr>
          <w:rFonts w:ascii="Times New Roman" w:hAnsi="Times New Roman"/>
        </w:rPr>
      </w:pPr>
    </w:p>
    <w:p w:rsidR="00001F02" w:rsidRPr="00DB24FB" w:rsidRDefault="00001F02" w:rsidP="00024999">
      <w:pPr>
        <w:spacing w:after="0" w:line="240" w:lineRule="auto"/>
        <w:jc w:val="both"/>
        <w:rPr>
          <w:rFonts w:ascii="Times New Roman" w:hAnsi="Times New Roman"/>
        </w:rPr>
      </w:pPr>
      <w:r w:rsidRPr="00DB24FB">
        <w:rPr>
          <w:rFonts w:ascii="Times New Roman" w:hAnsi="Times New Roman"/>
        </w:rPr>
        <w:t xml:space="preserve">4. Изисквания за изпълнение на проектирането </w:t>
      </w:r>
    </w:p>
    <w:p w:rsidR="00001F02" w:rsidRPr="00DB24FB" w:rsidRDefault="00001F02" w:rsidP="00282B4C">
      <w:pPr>
        <w:spacing w:after="0" w:line="240" w:lineRule="auto"/>
        <w:jc w:val="both"/>
        <w:rPr>
          <w:rFonts w:ascii="Times New Roman" w:hAnsi="Times New Roman"/>
        </w:rPr>
      </w:pPr>
      <w:r w:rsidRPr="00DB24FB">
        <w:rPr>
          <w:rFonts w:ascii="Times New Roman" w:hAnsi="Times New Roman"/>
        </w:rPr>
        <w:t>4.1. Работният инвестиционен проект, следва да включва:</w:t>
      </w:r>
    </w:p>
    <w:p w:rsidR="00001F02" w:rsidRPr="00DB24FB" w:rsidRDefault="00001F02" w:rsidP="006D038A">
      <w:pPr>
        <w:tabs>
          <w:tab w:val="left" w:pos="426"/>
          <w:tab w:val="left" w:pos="709"/>
        </w:tabs>
        <w:spacing w:after="0" w:line="240" w:lineRule="auto"/>
        <w:jc w:val="both"/>
        <w:rPr>
          <w:rFonts w:ascii="Times New Roman" w:hAnsi="Times New Roman"/>
        </w:rPr>
      </w:pPr>
      <w:r w:rsidRPr="00DB24FB">
        <w:rPr>
          <w:rFonts w:ascii="Times New Roman" w:hAnsi="Times New Roman"/>
        </w:rPr>
        <w:t>-</w:t>
      </w:r>
      <w:r w:rsidRPr="00DB24FB">
        <w:rPr>
          <w:rFonts w:ascii="Times New Roman" w:hAnsi="Times New Roman"/>
        </w:rPr>
        <w:tab/>
        <w:t>всички енергоспестяващи мерки с пряк екологичен ефект, предписани в обследването за енергийна ефективност, с оглед постигане на минималните изисквания за енергийна ефективност.</w:t>
      </w:r>
    </w:p>
    <w:p w:rsidR="00001F02" w:rsidRPr="00DB24FB" w:rsidRDefault="00001F02" w:rsidP="006D038A">
      <w:pPr>
        <w:tabs>
          <w:tab w:val="left" w:pos="426"/>
          <w:tab w:val="left" w:pos="709"/>
        </w:tabs>
        <w:spacing w:after="0" w:line="240" w:lineRule="auto"/>
        <w:jc w:val="both"/>
        <w:rPr>
          <w:rFonts w:ascii="Times New Roman" w:hAnsi="Times New Roman"/>
        </w:rPr>
      </w:pPr>
      <w:r w:rsidRPr="00DB24FB">
        <w:rPr>
          <w:rFonts w:ascii="Times New Roman" w:hAnsi="Times New Roman"/>
        </w:rPr>
        <w:t>-</w:t>
      </w:r>
      <w:r w:rsidRPr="00DB24FB">
        <w:rPr>
          <w:rFonts w:ascii="Times New Roman" w:hAnsi="Times New Roman"/>
        </w:rPr>
        <w:tab/>
        <w:t>съпътстващите мерки, които са допустими по проекта и без изпълнението на които не може да бъдат постигнати завършеност и устойчивост на конкретния обект.</w:t>
      </w:r>
    </w:p>
    <w:p w:rsidR="00001F02" w:rsidRPr="00DB24FB" w:rsidRDefault="00001F02" w:rsidP="006D038A">
      <w:pPr>
        <w:tabs>
          <w:tab w:val="left" w:pos="426"/>
          <w:tab w:val="left" w:pos="709"/>
        </w:tabs>
        <w:spacing w:after="0" w:line="240" w:lineRule="auto"/>
        <w:jc w:val="both"/>
        <w:rPr>
          <w:rFonts w:ascii="Times New Roman" w:hAnsi="Times New Roman"/>
        </w:rPr>
      </w:pPr>
      <w:r w:rsidRPr="00DB24FB">
        <w:rPr>
          <w:rFonts w:ascii="Times New Roman" w:hAnsi="Times New Roman"/>
        </w:rPr>
        <w:t>4.2. С работния инвестиционен проект следва да се дадат следните решения:</w:t>
      </w:r>
    </w:p>
    <w:p w:rsidR="00001F02" w:rsidRPr="00DB24FB" w:rsidRDefault="00001F02" w:rsidP="006D038A">
      <w:pPr>
        <w:tabs>
          <w:tab w:val="left" w:pos="426"/>
        </w:tabs>
        <w:spacing w:after="0" w:line="240" w:lineRule="auto"/>
        <w:jc w:val="both"/>
        <w:rPr>
          <w:rFonts w:ascii="Times New Roman" w:hAnsi="Times New Roman"/>
        </w:rPr>
      </w:pPr>
      <w:r w:rsidRPr="00DB24FB">
        <w:rPr>
          <w:rFonts w:ascii="Times New Roman" w:hAnsi="Times New Roman"/>
        </w:rPr>
        <w:t>1. изясняване на конкретните проектни решения в степен, осигуряваща възможност за цялостно изпълнение на предвидените видове СМР;</w:t>
      </w:r>
    </w:p>
    <w:p w:rsidR="00001F02" w:rsidRPr="00DB24FB" w:rsidRDefault="00001F02" w:rsidP="008A46CB">
      <w:pPr>
        <w:tabs>
          <w:tab w:val="left" w:pos="426"/>
        </w:tabs>
        <w:spacing w:after="0" w:line="240" w:lineRule="auto"/>
        <w:jc w:val="both"/>
        <w:rPr>
          <w:rFonts w:ascii="Times New Roman" w:hAnsi="Times New Roman"/>
          <w:lang w:val="en-US"/>
        </w:rPr>
      </w:pPr>
      <w:r w:rsidRPr="00DB24FB">
        <w:rPr>
          <w:rFonts w:ascii="Times New Roman" w:hAnsi="Times New Roman"/>
        </w:rPr>
        <w:t xml:space="preserve">2. осигуряване на  възможност за ползването му като техническа спецификация към документация за провеждане на обществена поръчка за ремонта на сградата, чрез процедура за възлагане на обществена поръчка за строителство по реда на ЗОП; </w:t>
      </w:r>
    </w:p>
    <w:p w:rsidR="00001F02" w:rsidRPr="00DB24FB" w:rsidRDefault="00001F02" w:rsidP="008A46CB">
      <w:pPr>
        <w:tabs>
          <w:tab w:val="left" w:pos="426"/>
        </w:tabs>
        <w:spacing w:after="0" w:line="240" w:lineRule="auto"/>
        <w:jc w:val="both"/>
        <w:rPr>
          <w:rFonts w:ascii="Times New Roman" w:hAnsi="Times New Roman"/>
          <w:lang w:val="en-US"/>
        </w:rPr>
      </w:pPr>
      <w:r w:rsidRPr="00DB24FB">
        <w:rPr>
          <w:rFonts w:ascii="Times New Roman" w:hAnsi="Times New Roman"/>
        </w:rPr>
        <w:t>3. осигуряване на  съответствието на проектните решения с изискванията към строежите по чл. 169 от ЗУТ.</w:t>
      </w:r>
    </w:p>
    <w:p w:rsidR="00001F02" w:rsidRPr="00DB24FB" w:rsidRDefault="00001F02" w:rsidP="006A0DE0">
      <w:pPr>
        <w:spacing w:after="0" w:line="240" w:lineRule="auto"/>
        <w:jc w:val="both"/>
        <w:rPr>
          <w:rFonts w:ascii="Times New Roman" w:hAnsi="Times New Roman"/>
        </w:rPr>
      </w:pPr>
      <w:r w:rsidRPr="00DB24FB">
        <w:rPr>
          <w:rFonts w:ascii="Times New Roman" w:hAnsi="Times New Roman"/>
        </w:rPr>
        <w:t>4. чрез изпълнението на мерките за енергийна ефективност да се осигурят по-добри условия на живот, топлинен комфорт и по-високо качество на жизнената среда;</w:t>
      </w:r>
    </w:p>
    <w:p w:rsidR="00001F02" w:rsidRPr="00DB24FB" w:rsidRDefault="00001F02" w:rsidP="006A0DE0">
      <w:pPr>
        <w:spacing w:after="0" w:line="240" w:lineRule="auto"/>
        <w:jc w:val="both"/>
        <w:rPr>
          <w:rFonts w:ascii="Times New Roman" w:hAnsi="Times New Roman"/>
        </w:rPr>
      </w:pPr>
      <w:r w:rsidRPr="00DB24FB">
        <w:rPr>
          <w:rFonts w:ascii="Times New Roman" w:hAnsi="Times New Roman"/>
        </w:rPr>
        <w:t xml:space="preserve">5.  да се осигури по-високо ниво на енергийната ефективност и намаляване на разходите за енергия; </w:t>
      </w:r>
    </w:p>
    <w:p w:rsidR="00001F02" w:rsidRPr="00DB24FB" w:rsidRDefault="00001F02" w:rsidP="008A46CB">
      <w:pPr>
        <w:spacing w:after="0" w:line="240" w:lineRule="auto"/>
        <w:jc w:val="both"/>
        <w:rPr>
          <w:rFonts w:ascii="Times New Roman" w:hAnsi="Times New Roman"/>
        </w:rPr>
      </w:pPr>
      <w:r w:rsidRPr="00DB24FB">
        <w:rPr>
          <w:rFonts w:ascii="Times New Roman" w:hAnsi="Times New Roman"/>
        </w:rPr>
        <w:t>6.  да се осигури подобряване на експлоатационните характеристики и удължаване на жизнения цикъл на сградата;</w:t>
      </w:r>
    </w:p>
    <w:p w:rsidR="00001F02" w:rsidRPr="00DB24FB" w:rsidRDefault="00001F02" w:rsidP="00282B4C">
      <w:pPr>
        <w:spacing w:after="0" w:line="240" w:lineRule="auto"/>
        <w:jc w:val="both"/>
        <w:rPr>
          <w:rFonts w:ascii="Times New Roman" w:hAnsi="Times New Roman"/>
        </w:rPr>
      </w:pPr>
      <w:r w:rsidRPr="00DB24FB">
        <w:rPr>
          <w:rFonts w:ascii="Times New Roman" w:hAnsi="Times New Roman"/>
        </w:rPr>
        <w:t>4.3. В работния инвестиционен проект следва да се предвидят продукти (материали и изделия, които съответстват на техническите спецификации на действащите в Република България нормативни актове. Продуктите трябва да имат оценено съответствие със съществените изисквания определени в Закона за техническите изисквания към продуктите (ЗТИП). Предложените продукти и материали за енергийното обновяване (топлоизолационни системи, дограми и др.) трябва да са с технически характеристики, съответни на заложените в Индикативния бюджет и Обследването за енергийна ефективност за всяка конкретна сграда.</w:t>
      </w:r>
    </w:p>
    <w:p w:rsidR="00001F02" w:rsidRPr="00DB24FB" w:rsidRDefault="00001F02" w:rsidP="00282B4C">
      <w:pPr>
        <w:spacing w:after="0" w:line="240" w:lineRule="auto"/>
        <w:jc w:val="both"/>
        <w:rPr>
          <w:rFonts w:ascii="Times New Roman" w:hAnsi="Times New Roman"/>
        </w:rPr>
      </w:pPr>
      <w:r w:rsidRPr="00DB24FB">
        <w:rPr>
          <w:rFonts w:ascii="Times New Roman" w:hAnsi="Times New Roman"/>
        </w:rPr>
        <w:t>4.4.Обемът и съдържанието на документацията и приложените към нея записки и детайли, следва да бъдат достатъчни за изпълнение на обновителните дейности по обекта.</w:t>
      </w:r>
    </w:p>
    <w:p w:rsidR="00001F02" w:rsidRPr="00DB24FB" w:rsidRDefault="00001F02" w:rsidP="00282B4C">
      <w:pPr>
        <w:spacing w:after="0" w:line="240" w:lineRule="auto"/>
        <w:jc w:val="both"/>
        <w:rPr>
          <w:rFonts w:ascii="Times New Roman" w:hAnsi="Times New Roman"/>
        </w:rPr>
      </w:pPr>
      <w:r w:rsidRPr="00DB24FB">
        <w:rPr>
          <w:rFonts w:ascii="Times New Roman" w:hAnsi="Times New Roman"/>
        </w:rPr>
        <w:t>4.5.Проектно-сметната документация следва да бъде изработена, подписана и съгласувана от проектантите от екипа, избран по реда на ЗОП, с правоспособност да изработват съответните части, съгласно Законите за камарата на архитектите и инженерите в инвестиционното проектиране, като същото се доказва със заверени копия от валидни удостоверения за правоспособност.</w:t>
      </w:r>
    </w:p>
    <w:p w:rsidR="00001F02" w:rsidRPr="00DB24FB" w:rsidRDefault="00001F02" w:rsidP="00282B4C">
      <w:pPr>
        <w:spacing w:after="0" w:line="240" w:lineRule="auto"/>
        <w:jc w:val="both"/>
        <w:rPr>
          <w:rFonts w:ascii="Times New Roman" w:hAnsi="Times New Roman"/>
        </w:rPr>
      </w:pPr>
    </w:p>
    <w:p w:rsidR="00001F02" w:rsidRPr="00DB24FB" w:rsidRDefault="00001F02" w:rsidP="00282B4C">
      <w:pPr>
        <w:spacing w:after="0" w:line="240" w:lineRule="auto"/>
        <w:jc w:val="both"/>
        <w:rPr>
          <w:rFonts w:ascii="Times New Roman" w:hAnsi="Times New Roman"/>
        </w:rPr>
      </w:pPr>
      <w:r w:rsidRPr="00DB24FB">
        <w:rPr>
          <w:rFonts w:ascii="Times New Roman" w:hAnsi="Times New Roman"/>
          <w:lang w:val="en-US"/>
        </w:rPr>
        <w:t>5</w:t>
      </w:r>
      <w:r w:rsidRPr="00DB24FB">
        <w:rPr>
          <w:rFonts w:ascii="Times New Roman" w:hAnsi="Times New Roman"/>
        </w:rPr>
        <w:t>. Основни функционални  и архитектурни изисквания:</w:t>
      </w:r>
    </w:p>
    <w:p w:rsidR="00001F02" w:rsidRPr="00DB24FB" w:rsidRDefault="00001F02" w:rsidP="00282B4C">
      <w:pPr>
        <w:spacing w:after="0" w:line="240" w:lineRule="auto"/>
        <w:jc w:val="both"/>
        <w:rPr>
          <w:rFonts w:ascii="Times New Roman" w:hAnsi="Times New Roman"/>
        </w:rPr>
      </w:pPr>
      <w:r>
        <w:rPr>
          <w:rFonts w:ascii="Times New Roman" w:hAnsi="Times New Roman"/>
        </w:rPr>
        <w:t xml:space="preserve">Основния ремонт </w:t>
      </w:r>
      <w:r w:rsidRPr="00DB24FB">
        <w:rPr>
          <w:rFonts w:ascii="Times New Roman" w:hAnsi="Times New Roman"/>
        </w:rPr>
        <w:t>на съществуващата сграда трябва да има следния минимален обхват:</w:t>
      </w:r>
    </w:p>
    <w:p w:rsidR="00001F02" w:rsidRPr="00DB24FB" w:rsidRDefault="00001F02" w:rsidP="00282B4C">
      <w:pPr>
        <w:spacing w:after="0" w:line="240" w:lineRule="auto"/>
        <w:jc w:val="both"/>
        <w:rPr>
          <w:rFonts w:ascii="Times New Roman" w:hAnsi="Times New Roman"/>
        </w:rPr>
      </w:pPr>
      <w:r w:rsidRPr="00DB24FB">
        <w:rPr>
          <w:rFonts w:ascii="Times New Roman" w:hAnsi="Times New Roman"/>
          <w:lang w:val="en-US"/>
        </w:rPr>
        <w:t>5</w:t>
      </w:r>
      <w:r w:rsidRPr="00DB24FB">
        <w:rPr>
          <w:rFonts w:ascii="Times New Roman" w:hAnsi="Times New Roman"/>
        </w:rPr>
        <w:t xml:space="preserve">.1 . Цялостна смяна на амортизираните сградни инсталации – </w:t>
      </w:r>
    </w:p>
    <w:p w:rsidR="00001F02" w:rsidRPr="00DB24FB" w:rsidRDefault="00001F02" w:rsidP="006D038A">
      <w:pPr>
        <w:tabs>
          <w:tab w:val="left" w:pos="284"/>
        </w:tabs>
        <w:spacing w:after="0" w:line="240" w:lineRule="auto"/>
        <w:jc w:val="both"/>
        <w:rPr>
          <w:rFonts w:ascii="Times New Roman" w:hAnsi="Times New Roman"/>
        </w:rPr>
      </w:pPr>
      <w:r w:rsidRPr="00DB24FB">
        <w:rPr>
          <w:rFonts w:ascii="Times New Roman" w:hAnsi="Times New Roman"/>
        </w:rPr>
        <w:t>-</w:t>
      </w:r>
      <w:r w:rsidRPr="00DB24FB">
        <w:rPr>
          <w:rFonts w:ascii="Times New Roman" w:hAnsi="Times New Roman"/>
        </w:rPr>
        <w:tab/>
        <w:t xml:space="preserve">електрическа, </w:t>
      </w:r>
    </w:p>
    <w:p w:rsidR="00001F02" w:rsidRPr="00DB24FB" w:rsidRDefault="00001F02" w:rsidP="006D038A">
      <w:pPr>
        <w:tabs>
          <w:tab w:val="left" w:pos="284"/>
        </w:tabs>
        <w:spacing w:after="0" w:line="240" w:lineRule="auto"/>
        <w:jc w:val="both"/>
        <w:rPr>
          <w:rFonts w:ascii="Times New Roman" w:hAnsi="Times New Roman"/>
        </w:rPr>
      </w:pPr>
      <w:r w:rsidRPr="00DB24FB">
        <w:rPr>
          <w:rFonts w:ascii="Times New Roman" w:hAnsi="Times New Roman"/>
        </w:rPr>
        <w:t>-</w:t>
      </w:r>
      <w:r w:rsidRPr="00DB24FB">
        <w:rPr>
          <w:rFonts w:ascii="Times New Roman" w:hAnsi="Times New Roman"/>
        </w:rPr>
        <w:tab/>
        <w:t xml:space="preserve">осветителна </w:t>
      </w:r>
    </w:p>
    <w:p w:rsidR="00001F02" w:rsidRPr="00DB24FB" w:rsidRDefault="00001F02" w:rsidP="006D038A">
      <w:pPr>
        <w:tabs>
          <w:tab w:val="left" w:pos="284"/>
        </w:tabs>
        <w:spacing w:after="0" w:line="240" w:lineRule="auto"/>
        <w:jc w:val="both"/>
        <w:rPr>
          <w:rFonts w:ascii="Times New Roman" w:hAnsi="Times New Roman"/>
        </w:rPr>
      </w:pPr>
      <w:r w:rsidRPr="00DB24FB">
        <w:rPr>
          <w:rFonts w:ascii="Times New Roman" w:hAnsi="Times New Roman"/>
        </w:rPr>
        <w:t>-</w:t>
      </w:r>
      <w:r w:rsidRPr="00DB24FB">
        <w:rPr>
          <w:rFonts w:ascii="Times New Roman" w:hAnsi="Times New Roman"/>
        </w:rPr>
        <w:tab/>
        <w:t xml:space="preserve">водопровод и канал, </w:t>
      </w:r>
    </w:p>
    <w:p w:rsidR="00001F02" w:rsidRPr="00DB24FB" w:rsidRDefault="00001F02" w:rsidP="006D038A">
      <w:pPr>
        <w:tabs>
          <w:tab w:val="left" w:pos="284"/>
        </w:tabs>
        <w:spacing w:after="0" w:line="240" w:lineRule="auto"/>
        <w:jc w:val="both"/>
        <w:rPr>
          <w:rFonts w:ascii="Times New Roman" w:hAnsi="Times New Roman"/>
        </w:rPr>
      </w:pPr>
      <w:r w:rsidRPr="00DB24FB">
        <w:rPr>
          <w:rFonts w:ascii="Times New Roman" w:hAnsi="Times New Roman"/>
        </w:rPr>
        <w:t>-</w:t>
      </w:r>
      <w:r w:rsidRPr="00DB24FB">
        <w:rPr>
          <w:rFonts w:ascii="Times New Roman" w:hAnsi="Times New Roman"/>
        </w:rPr>
        <w:tab/>
        <w:t>отоплителна</w:t>
      </w:r>
    </w:p>
    <w:p w:rsidR="00001F02" w:rsidRPr="00DB24FB" w:rsidRDefault="00001F02" w:rsidP="006D038A">
      <w:pPr>
        <w:tabs>
          <w:tab w:val="left" w:pos="284"/>
        </w:tabs>
        <w:spacing w:after="0" w:line="240" w:lineRule="auto"/>
        <w:jc w:val="both"/>
        <w:rPr>
          <w:rFonts w:ascii="Times New Roman" w:hAnsi="Times New Roman"/>
        </w:rPr>
      </w:pPr>
      <w:r w:rsidRPr="00DB24FB">
        <w:rPr>
          <w:rFonts w:ascii="Times New Roman" w:hAnsi="Times New Roman"/>
        </w:rPr>
        <w:t>-   пожароизвестителна</w:t>
      </w:r>
    </w:p>
    <w:p w:rsidR="00001F02" w:rsidRPr="00DB24FB" w:rsidRDefault="00001F02" w:rsidP="006D038A">
      <w:pPr>
        <w:tabs>
          <w:tab w:val="left" w:pos="284"/>
        </w:tabs>
        <w:spacing w:after="0" w:line="240" w:lineRule="auto"/>
        <w:jc w:val="both"/>
        <w:rPr>
          <w:rFonts w:ascii="Times New Roman" w:hAnsi="Times New Roman"/>
        </w:rPr>
      </w:pPr>
      <w:r w:rsidRPr="00DB24FB">
        <w:rPr>
          <w:rFonts w:ascii="Times New Roman" w:hAnsi="Times New Roman"/>
        </w:rPr>
        <w:t>- асансьори</w:t>
      </w:r>
    </w:p>
    <w:p w:rsidR="00001F02" w:rsidRPr="00DB24FB" w:rsidRDefault="00001F02" w:rsidP="006D038A">
      <w:pPr>
        <w:tabs>
          <w:tab w:val="left" w:pos="284"/>
        </w:tabs>
        <w:spacing w:after="0" w:line="240" w:lineRule="auto"/>
        <w:jc w:val="both"/>
        <w:rPr>
          <w:rFonts w:ascii="Times New Roman" w:hAnsi="Times New Roman"/>
        </w:rPr>
      </w:pPr>
      <w:r w:rsidRPr="00DB24FB">
        <w:rPr>
          <w:rFonts w:ascii="Times New Roman" w:hAnsi="Times New Roman"/>
        </w:rPr>
        <w:t>- Кабелна телевизия и интернет мрежа</w:t>
      </w:r>
    </w:p>
    <w:p w:rsidR="00001F02" w:rsidRPr="00DB24FB" w:rsidRDefault="00001F02" w:rsidP="00282B4C">
      <w:pPr>
        <w:spacing w:after="0" w:line="240" w:lineRule="auto"/>
        <w:jc w:val="both"/>
        <w:rPr>
          <w:rFonts w:ascii="Times New Roman" w:hAnsi="Times New Roman"/>
        </w:rPr>
      </w:pPr>
      <w:r w:rsidRPr="00DB24FB">
        <w:rPr>
          <w:rFonts w:ascii="Times New Roman" w:hAnsi="Times New Roman"/>
          <w:lang w:val="en-US"/>
        </w:rPr>
        <w:t>5</w:t>
      </w:r>
      <w:r w:rsidRPr="00DB24FB">
        <w:rPr>
          <w:rFonts w:ascii="Times New Roman" w:hAnsi="Times New Roman"/>
        </w:rPr>
        <w:t xml:space="preserve">.2. Изграждане на нови сградни комуникационни инсталации. </w:t>
      </w:r>
    </w:p>
    <w:p w:rsidR="00001F02" w:rsidRPr="00DB24FB" w:rsidRDefault="00001F02" w:rsidP="006D038A">
      <w:pPr>
        <w:tabs>
          <w:tab w:val="left" w:pos="284"/>
        </w:tabs>
        <w:spacing w:after="0" w:line="240" w:lineRule="auto"/>
        <w:jc w:val="both"/>
        <w:rPr>
          <w:rFonts w:ascii="Times New Roman" w:hAnsi="Times New Roman"/>
        </w:rPr>
      </w:pPr>
      <w:r w:rsidRPr="00DB24FB">
        <w:rPr>
          <w:rFonts w:ascii="Times New Roman" w:hAnsi="Times New Roman"/>
        </w:rPr>
        <w:t>- видеонаблюдение</w:t>
      </w:r>
    </w:p>
    <w:p w:rsidR="00001F02" w:rsidRPr="00DB24FB" w:rsidRDefault="00001F02" w:rsidP="006D038A">
      <w:pPr>
        <w:tabs>
          <w:tab w:val="left" w:pos="284"/>
        </w:tabs>
        <w:spacing w:after="0" w:line="240" w:lineRule="auto"/>
        <w:jc w:val="both"/>
        <w:rPr>
          <w:rFonts w:ascii="Times New Roman" w:hAnsi="Times New Roman"/>
          <w:strike/>
        </w:rPr>
      </w:pPr>
      <w:r w:rsidRPr="00DB24FB">
        <w:rPr>
          <w:rFonts w:ascii="Times New Roman" w:hAnsi="Times New Roman"/>
        </w:rPr>
        <w:t>-</w:t>
      </w:r>
      <w:r w:rsidRPr="00DB24FB">
        <w:rPr>
          <w:rFonts w:ascii="Times New Roman" w:hAnsi="Times New Roman"/>
        </w:rPr>
        <w:tab/>
        <w:t xml:space="preserve">оповестителна система </w:t>
      </w:r>
    </w:p>
    <w:p w:rsidR="00001F02" w:rsidRPr="00DB24FB" w:rsidRDefault="00001F02" w:rsidP="006D038A">
      <w:pPr>
        <w:tabs>
          <w:tab w:val="left" w:pos="284"/>
        </w:tabs>
        <w:spacing w:after="0" w:line="240" w:lineRule="auto"/>
        <w:jc w:val="both"/>
        <w:rPr>
          <w:rFonts w:ascii="Times New Roman" w:hAnsi="Times New Roman"/>
        </w:rPr>
      </w:pPr>
      <w:r w:rsidRPr="00DB24FB">
        <w:rPr>
          <w:rFonts w:ascii="Times New Roman" w:hAnsi="Times New Roman"/>
          <w:lang w:val="en-US"/>
        </w:rPr>
        <w:t>5</w:t>
      </w:r>
      <w:r w:rsidRPr="00DB24FB">
        <w:rPr>
          <w:rFonts w:ascii="Times New Roman" w:hAnsi="Times New Roman"/>
        </w:rPr>
        <w:t xml:space="preserve">.3. Прилагане на всички задължителни енергоспестяващи мерки, предписани в Обследване </w:t>
      </w:r>
      <w:r w:rsidRPr="00DB24FB">
        <w:rPr>
          <w:rFonts w:ascii="Times New Roman" w:hAnsi="Times New Roman"/>
          <w:b/>
        </w:rPr>
        <w:t>за енергийна ефективност, включително Сертификат № 354АКП042 за енергийните характеристики на сграда в експлоатация, валиден до 06.04.2018г.</w:t>
      </w:r>
      <w:r w:rsidRPr="00DB24FB">
        <w:rPr>
          <w:rFonts w:ascii="Times New Roman" w:hAnsi="Times New Roman"/>
        </w:rPr>
        <w:t>, както и предложени от проектанта, с изпълнението на които да бъде постигнат клас на енергопотребление „В“ за сградата, в съответствие с Наредба № 7 от 2004 г. за енергийна ефективност, топлосъхранение и икономия на енергия в сгради</w:t>
      </w:r>
    </w:p>
    <w:p w:rsidR="00001F02" w:rsidRPr="00DB24FB" w:rsidRDefault="00001F02" w:rsidP="00CE09D9">
      <w:pPr>
        <w:spacing w:after="0" w:line="240" w:lineRule="auto"/>
        <w:jc w:val="both"/>
        <w:rPr>
          <w:rFonts w:ascii="Times New Roman" w:hAnsi="Times New Roman"/>
        </w:rPr>
      </w:pPr>
      <w:r w:rsidRPr="00DB24FB">
        <w:rPr>
          <w:rFonts w:ascii="Times New Roman" w:hAnsi="Times New Roman"/>
          <w:lang w:val="en-US"/>
        </w:rPr>
        <w:t>5</w:t>
      </w:r>
      <w:r w:rsidRPr="00DB24FB">
        <w:rPr>
          <w:rFonts w:ascii="Times New Roman" w:hAnsi="Times New Roman"/>
        </w:rPr>
        <w:t>.4. Модернизация на стаите</w:t>
      </w:r>
      <w:r w:rsidRPr="00DB24FB">
        <w:rPr>
          <w:rFonts w:ascii="Times New Roman" w:hAnsi="Times New Roman"/>
          <w:lang w:val="en-US"/>
        </w:rPr>
        <w:t xml:space="preserve"> </w:t>
      </w:r>
      <w:r w:rsidRPr="00DB24FB">
        <w:rPr>
          <w:rFonts w:ascii="Times New Roman" w:hAnsi="Times New Roman"/>
        </w:rPr>
        <w:t>и санитарните възли:</w:t>
      </w:r>
    </w:p>
    <w:p w:rsidR="00001F02" w:rsidRPr="00DB24FB" w:rsidRDefault="00001F02" w:rsidP="00CE09D9">
      <w:pPr>
        <w:spacing w:after="0" w:line="240" w:lineRule="auto"/>
        <w:jc w:val="both"/>
        <w:rPr>
          <w:rFonts w:ascii="Times New Roman" w:hAnsi="Times New Roman"/>
          <w:b/>
        </w:rPr>
      </w:pPr>
      <w:r w:rsidRPr="00DB24FB">
        <w:rPr>
          <w:rFonts w:ascii="Times New Roman" w:hAnsi="Times New Roman"/>
        </w:rPr>
        <w:t xml:space="preserve">Работен инвестиционен проект следва да бъде съобразен </w:t>
      </w:r>
      <w:r w:rsidRPr="00DB24FB">
        <w:rPr>
          <w:rFonts w:ascii="Times New Roman" w:hAnsi="Times New Roman"/>
          <w:b/>
        </w:rPr>
        <w:t xml:space="preserve">извършените ремонти на 3 и 4 етажи на ниското тяло на Блока през 2015-2016г. </w:t>
      </w:r>
    </w:p>
    <w:p w:rsidR="00001F02" w:rsidRPr="00DB24FB" w:rsidRDefault="00001F02" w:rsidP="00282B4C">
      <w:pPr>
        <w:spacing w:after="0" w:line="240" w:lineRule="auto"/>
        <w:jc w:val="both"/>
        <w:rPr>
          <w:rFonts w:ascii="Times New Roman" w:hAnsi="Times New Roman"/>
        </w:rPr>
      </w:pPr>
      <w:r w:rsidRPr="00DB24FB">
        <w:rPr>
          <w:rFonts w:ascii="Times New Roman" w:hAnsi="Times New Roman"/>
        </w:rPr>
        <w:t>5.6. Саниране на общите части на сградата както следва:</w:t>
      </w:r>
    </w:p>
    <w:p w:rsidR="00001F02" w:rsidRPr="00DB24FB" w:rsidRDefault="00001F02" w:rsidP="00282B4C">
      <w:pPr>
        <w:spacing w:after="0" w:line="240" w:lineRule="auto"/>
        <w:jc w:val="both"/>
        <w:rPr>
          <w:rFonts w:ascii="Times New Roman" w:hAnsi="Times New Roman"/>
        </w:rPr>
      </w:pPr>
      <w:r w:rsidRPr="00DB24FB">
        <w:rPr>
          <w:rFonts w:ascii="Times New Roman" w:hAnsi="Times New Roman"/>
        </w:rPr>
        <w:t xml:space="preserve"> -  стълбища, коридори и фоайета: подновяване на мазилката по стени и тавани, направа на цокъл с блажна боя с повишена износоустойчивост и лесна за почистване, реновиране на парапетите по стълбищата.</w:t>
      </w:r>
    </w:p>
    <w:p w:rsidR="00001F02" w:rsidRPr="00DB24FB" w:rsidRDefault="00001F02" w:rsidP="00282B4C">
      <w:pPr>
        <w:spacing w:after="0" w:line="240" w:lineRule="auto"/>
        <w:jc w:val="both"/>
        <w:rPr>
          <w:rFonts w:ascii="Times New Roman" w:hAnsi="Times New Roman"/>
        </w:rPr>
      </w:pPr>
      <w:r w:rsidRPr="00DB24FB">
        <w:rPr>
          <w:rFonts w:ascii="Times New Roman" w:hAnsi="Times New Roman"/>
        </w:rPr>
        <w:t xml:space="preserve">- сутерен: топлоизолация по тавана, саниране на помещението на главното електротабло, саниране на помещението на абонатната станция. </w:t>
      </w:r>
    </w:p>
    <w:p w:rsidR="00001F02" w:rsidRPr="00DB24FB" w:rsidRDefault="00001F02" w:rsidP="00282B4C">
      <w:pPr>
        <w:spacing w:after="0" w:line="240" w:lineRule="auto"/>
        <w:jc w:val="both"/>
        <w:rPr>
          <w:rFonts w:ascii="Times New Roman" w:hAnsi="Times New Roman"/>
        </w:rPr>
      </w:pPr>
      <w:r w:rsidRPr="00DB24FB">
        <w:rPr>
          <w:rFonts w:ascii="Times New Roman" w:hAnsi="Times New Roman"/>
        </w:rPr>
        <w:t>5.7. Изпълнение на мерки за осигуряване на достъп в сградата на лица в неравностойно положение, както и възможност за ползване на общите части и санитарните възли</w:t>
      </w:r>
    </w:p>
    <w:p w:rsidR="00001F02" w:rsidRPr="00DB24FB" w:rsidRDefault="00001F02" w:rsidP="00282B4C">
      <w:pPr>
        <w:spacing w:after="0" w:line="240" w:lineRule="auto"/>
        <w:jc w:val="both"/>
        <w:rPr>
          <w:rFonts w:ascii="Times New Roman" w:hAnsi="Times New Roman"/>
        </w:rPr>
      </w:pPr>
      <w:r w:rsidRPr="00DB24FB">
        <w:rPr>
          <w:rFonts w:ascii="Times New Roman" w:hAnsi="Times New Roman"/>
        </w:rPr>
        <w:t>5.8. Изпълнение на мерки за привеждане на сградата в съответствие с изискванията за пожарна безопасност.</w:t>
      </w:r>
    </w:p>
    <w:sectPr w:rsidR="00001F02" w:rsidRPr="00DB24FB" w:rsidSect="006D038A">
      <w:footerReference w:type="default" r:id="rId7"/>
      <w:pgSz w:w="11906" w:h="16838"/>
      <w:pgMar w:top="1417" w:right="566" w:bottom="993" w:left="1417" w:header="708" w:footer="33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1F02" w:rsidRDefault="00001F02" w:rsidP="00282B4C">
      <w:pPr>
        <w:spacing w:after="0" w:line="240" w:lineRule="auto"/>
      </w:pPr>
      <w:r>
        <w:separator/>
      </w:r>
    </w:p>
  </w:endnote>
  <w:endnote w:type="continuationSeparator" w:id="0">
    <w:p w:rsidR="00001F02" w:rsidRDefault="00001F02" w:rsidP="00282B4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1F02" w:rsidRPr="00282B4C" w:rsidRDefault="00001F02">
    <w:pPr>
      <w:pStyle w:val="Footer"/>
      <w:jc w:val="right"/>
      <w:rPr>
        <w:sz w:val="18"/>
        <w:szCs w:val="18"/>
      </w:rPr>
    </w:pPr>
    <w:r w:rsidRPr="00282B4C">
      <w:rPr>
        <w:sz w:val="18"/>
        <w:szCs w:val="18"/>
      </w:rPr>
      <w:fldChar w:fldCharType="begin"/>
    </w:r>
    <w:r w:rsidRPr="00282B4C">
      <w:rPr>
        <w:sz w:val="18"/>
        <w:szCs w:val="18"/>
      </w:rPr>
      <w:instrText xml:space="preserve"> PAGE   \* MERGEFORMAT </w:instrText>
    </w:r>
    <w:r w:rsidRPr="00282B4C">
      <w:rPr>
        <w:sz w:val="18"/>
        <w:szCs w:val="18"/>
      </w:rPr>
      <w:fldChar w:fldCharType="separate"/>
    </w:r>
    <w:r>
      <w:rPr>
        <w:noProof/>
        <w:sz w:val="18"/>
        <w:szCs w:val="18"/>
      </w:rPr>
      <w:t>6</w:t>
    </w:r>
    <w:r w:rsidRPr="00282B4C">
      <w:rPr>
        <w:sz w:val="18"/>
        <w:szCs w:val="18"/>
      </w:rPr>
      <w:fldChar w:fldCharType="end"/>
    </w:r>
  </w:p>
  <w:p w:rsidR="00001F02" w:rsidRDefault="00001F0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1F02" w:rsidRDefault="00001F02" w:rsidP="00282B4C">
      <w:pPr>
        <w:spacing w:after="0" w:line="240" w:lineRule="auto"/>
      </w:pPr>
      <w:r>
        <w:separator/>
      </w:r>
    </w:p>
  </w:footnote>
  <w:footnote w:type="continuationSeparator" w:id="0">
    <w:p w:rsidR="00001F02" w:rsidRDefault="00001F02" w:rsidP="00282B4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9A43D81"/>
    <w:multiLevelType w:val="hybridMultilevel"/>
    <w:tmpl w:val="ECF28F9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hint="default"/>
      </w:rPr>
    </w:lvl>
    <w:lvl w:ilvl="8" w:tplc="0402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80"/>
  <w:defaultTabStop w:val="709"/>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634F4"/>
    <w:rsid w:val="00001F02"/>
    <w:rsid w:val="0000574B"/>
    <w:rsid w:val="0001711F"/>
    <w:rsid w:val="00024999"/>
    <w:rsid w:val="00025F98"/>
    <w:rsid w:val="0004452D"/>
    <w:rsid w:val="00061FB8"/>
    <w:rsid w:val="00070F42"/>
    <w:rsid w:val="00082B0F"/>
    <w:rsid w:val="00122635"/>
    <w:rsid w:val="00146669"/>
    <w:rsid w:val="0015349F"/>
    <w:rsid w:val="0015478F"/>
    <w:rsid w:val="001634F4"/>
    <w:rsid w:val="00180C2E"/>
    <w:rsid w:val="001C4E21"/>
    <w:rsid w:val="002175EA"/>
    <w:rsid w:val="00245C0C"/>
    <w:rsid w:val="00246044"/>
    <w:rsid w:val="00257D0E"/>
    <w:rsid w:val="00265D42"/>
    <w:rsid w:val="00282B4C"/>
    <w:rsid w:val="00291052"/>
    <w:rsid w:val="002A413D"/>
    <w:rsid w:val="002D19BB"/>
    <w:rsid w:val="00300B34"/>
    <w:rsid w:val="003310C9"/>
    <w:rsid w:val="00332FD5"/>
    <w:rsid w:val="0033598E"/>
    <w:rsid w:val="00342344"/>
    <w:rsid w:val="00384602"/>
    <w:rsid w:val="0038790B"/>
    <w:rsid w:val="00391E37"/>
    <w:rsid w:val="003B0011"/>
    <w:rsid w:val="003C45AB"/>
    <w:rsid w:val="003D0559"/>
    <w:rsid w:val="003D6D44"/>
    <w:rsid w:val="003E4025"/>
    <w:rsid w:val="003E5002"/>
    <w:rsid w:val="003F6BE1"/>
    <w:rsid w:val="003F6ED2"/>
    <w:rsid w:val="00414624"/>
    <w:rsid w:val="00437C35"/>
    <w:rsid w:val="00460F0E"/>
    <w:rsid w:val="00462F7F"/>
    <w:rsid w:val="004A4D3C"/>
    <w:rsid w:val="004B165D"/>
    <w:rsid w:val="004C431D"/>
    <w:rsid w:val="00501D4E"/>
    <w:rsid w:val="00570B2E"/>
    <w:rsid w:val="00583C16"/>
    <w:rsid w:val="00586116"/>
    <w:rsid w:val="005B7985"/>
    <w:rsid w:val="00647AFC"/>
    <w:rsid w:val="00650515"/>
    <w:rsid w:val="00670559"/>
    <w:rsid w:val="006877BC"/>
    <w:rsid w:val="006A0DE0"/>
    <w:rsid w:val="006A479C"/>
    <w:rsid w:val="006C1909"/>
    <w:rsid w:val="006C33EB"/>
    <w:rsid w:val="006D038A"/>
    <w:rsid w:val="00735C32"/>
    <w:rsid w:val="0074515D"/>
    <w:rsid w:val="00754A79"/>
    <w:rsid w:val="00781CBE"/>
    <w:rsid w:val="00782725"/>
    <w:rsid w:val="00783236"/>
    <w:rsid w:val="00787649"/>
    <w:rsid w:val="007A2843"/>
    <w:rsid w:val="007C09D6"/>
    <w:rsid w:val="007C3F80"/>
    <w:rsid w:val="007F4294"/>
    <w:rsid w:val="00810595"/>
    <w:rsid w:val="008272F7"/>
    <w:rsid w:val="00861428"/>
    <w:rsid w:val="008620C3"/>
    <w:rsid w:val="008924AA"/>
    <w:rsid w:val="008A46CB"/>
    <w:rsid w:val="008C17F6"/>
    <w:rsid w:val="008C450E"/>
    <w:rsid w:val="008F0B12"/>
    <w:rsid w:val="008F26C5"/>
    <w:rsid w:val="008F27C6"/>
    <w:rsid w:val="0090752F"/>
    <w:rsid w:val="00922B50"/>
    <w:rsid w:val="009A4DFA"/>
    <w:rsid w:val="00A2590C"/>
    <w:rsid w:val="00A62B54"/>
    <w:rsid w:val="00AE661C"/>
    <w:rsid w:val="00B34D3E"/>
    <w:rsid w:val="00B41E22"/>
    <w:rsid w:val="00B42B7F"/>
    <w:rsid w:val="00B55AFA"/>
    <w:rsid w:val="00B767CC"/>
    <w:rsid w:val="00B850BE"/>
    <w:rsid w:val="00B85CA4"/>
    <w:rsid w:val="00B973AE"/>
    <w:rsid w:val="00BA733E"/>
    <w:rsid w:val="00BD4FC7"/>
    <w:rsid w:val="00BE573B"/>
    <w:rsid w:val="00BF15E0"/>
    <w:rsid w:val="00BF38F1"/>
    <w:rsid w:val="00C06715"/>
    <w:rsid w:val="00C121FB"/>
    <w:rsid w:val="00C2113E"/>
    <w:rsid w:val="00C24050"/>
    <w:rsid w:val="00C66077"/>
    <w:rsid w:val="00CE09D9"/>
    <w:rsid w:val="00CE7650"/>
    <w:rsid w:val="00D3188F"/>
    <w:rsid w:val="00D40FAA"/>
    <w:rsid w:val="00D702F9"/>
    <w:rsid w:val="00D74B67"/>
    <w:rsid w:val="00D77AD5"/>
    <w:rsid w:val="00DA03A0"/>
    <w:rsid w:val="00DA1947"/>
    <w:rsid w:val="00DB24FB"/>
    <w:rsid w:val="00DD670F"/>
    <w:rsid w:val="00DE7DE1"/>
    <w:rsid w:val="00E0003C"/>
    <w:rsid w:val="00E00FF2"/>
    <w:rsid w:val="00E129F6"/>
    <w:rsid w:val="00E43DFA"/>
    <w:rsid w:val="00E46074"/>
    <w:rsid w:val="00E56B2C"/>
    <w:rsid w:val="00E70033"/>
    <w:rsid w:val="00E754C5"/>
    <w:rsid w:val="00EA1414"/>
    <w:rsid w:val="00EC340D"/>
    <w:rsid w:val="00F10894"/>
    <w:rsid w:val="00F13D3B"/>
    <w:rsid w:val="00F44C16"/>
    <w:rsid w:val="00F67388"/>
    <w:rsid w:val="00F83EF8"/>
    <w:rsid w:val="00F862C4"/>
    <w:rsid w:val="00F86B13"/>
    <w:rsid w:val="00F9393C"/>
    <w:rsid w:val="00FB4F13"/>
    <w:rsid w:val="00FC28AC"/>
    <w:rsid w:val="00FC3B24"/>
    <w:rsid w:val="00FE7E20"/>
    <w:rsid w:val="00FF2C27"/>
  </w:rsids>
  <m:mathPr>
    <m:mathFont m:val="Cambria Math"/>
    <m:brkBin m:val="before"/>
    <m:brkBinSub m:val="--"/>
    <m:smallFrac m:val="off"/>
    <m:dispDef/>
    <m:lMargin m:val="0"/>
    <m:rMargin m:val="0"/>
    <m:defJc m:val="centerGroup"/>
    <m:wrapIndent m:val="1440"/>
    <m:intLim m:val="subSup"/>
    <m:naryLim m:val="undOvr"/>
  </m:mathPr>
  <w:uiCompat97To2003/>
  <w:themeFontLang w:val="bg-BG"/>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bg-BG" w:eastAsia="bg-BG"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7C35"/>
    <w:pPr>
      <w:spacing w:after="200" w:line="276"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D40FAA"/>
    <w:pPr>
      <w:ind w:left="720"/>
      <w:contextualSpacing/>
    </w:pPr>
  </w:style>
  <w:style w:type="paragraph" w:styleId="Header">
    <w:name w:val="header"/>
    <w:basedOn w:val="Normal"/>
    <w:link w:val="HeaderChar"/>
    <w:uiPriority w:val="99"/>
    <w:rsid w:val="00282B4C"/>
    <w:pPr>
      <w:tabs>
        <w:tab w:val="center" w:pos="4536"/>
        <w:tab w:val="right" w:pos="9072"/>
      </w:tabs>
      <w:spacing w:after="0" w:line="240" w:lineRule="auto"/>
    </w:pPr>
  </w:style>
  <w:style w:type="character" w:customStyle="1" w:styleId="HeaderChar">
    <w:name w:val="Header Char"/>
    <w:basedOn w:val="DefaultParagraphFont"/>
    <w:link w:val="Header"/>
    <w:uiPriority w:val="99"/>
    <w:locked/>
    <w:rsid w:val="00282B4C"/>
    <w:rPr>
      <w:rFonts w:cs="Times New Roman"/>
    </w:rPr>
  </w:style>
  <w:style w:type="paragraph" w:styleId="Footer">
    <w:name w:val="footer"/>
    <w:basedOn w:val="Normal"/>
    <w:link w:val="FooterChar"/>
    <w:uiPriority w:val="99"/>
    <w:rsid w:val="00282B4C"/>
    <w:pPr>
      <w:tabs>
        <w:tab w:val="center" w:pos="4536"/>
        <w:tab w:val="right" w:pos="9072"/>
      </w:tabs>
      <w:spacing w:after="0" w:line="240" w:lineRule="auto"/>
    </w:pPr>
  </w:style>
  <w:style w:type="character" w:customStyle="1" w:styleId="FooterChar">
    <w:name w:val="Footer Char"/>
    <w:basedOn w:val="DefaultParagraphFont"/>
    <w:link w:val="Footer"/>
    <w:uiPriority w:val="99"/>
    <w:locked/>
    <w:rsid w:val="00282B4C"/>
    <w:rPr>
      <w:rFonts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20</TotalTime>
  <Pages>6</Pages>
  <Words>2651</Words>
  <Characters>15116</Characters>
  <Application>Microsoft Office Outlook</Application>
  <DocSecurity>0</DocSecurity>
  <Lines>0</Lines>
  <Paragraphs>0</Paragraphs>
  <ScaleCrop>false</ScaleCrop>
  <Company>NSA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№1 към Документацията за участие</dc:title>
  <dc:subject/>
  <dc:creator>Win7</dc:creator>
  <cp:keywords/>
  <dc:description/>
  <cp:lastModifiedBy>user</cp:lastModifiedBy>
  <cp:revision>8</cp:revision>
  <dcterms:created xsi:type="dcterms:W3CDTF">2017-08-09T12:32:00Z</dcterms:created>
  <dcterms:modified xsi:type="dcterms:W3CDTF">2017-08-15T11:55:00Z</dcterms:modified>
</cp:coreProperties>
</file>