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C7C" w:rsidRPr="00235A45" w:rsidRDefault="00412C7C" w:rsidP="00235A45">
      <w:pPr>
        <w:tabs>
          <w:tab w:val="left" w:pos="0"/>
        </w:tabs>
        <w:spacing w:line="288" w:lineRule="auto"/>
        <w:ind w:left="360"/>
        <w:jc w:val="both"/>
        <w:rPr>
          <w:b/>
          <w:bCs/>
          <w:sz w:val="24"/>
          <w:szCs w:val="24"/>
          <w:lang w:val="bg-BG"/>
        </w:rPr>
      </w:pPr>
      <w:r>
        <w:rPr>
          <w:b/>
          <w:i/>
          <w:sz w:val="24"/>
          <w:szCs w:val="24"/>
          <w:lang w:eastAsia="bg-BG"/>
        </w:rPr>
        <w:t>Раздел</w:t>
      </w:r>
      <w:r w:rsidRPr="00235A45">
        <w:rPr>
          <w:b/>
          <w:i/>
          <w:sz w:val="24"/>
          <w:szCs w:val="24"/>
          <w:lang w:eastAsia="bg-BG"/>
        </w:rPr>
        <w:t xml:space="preserve"> II</w:t>
      </w:r>
      <w:r w:rsidRPr="00235A45">
        <w:rPr>
          <w:b/>
          <w:i/>
          <w:sz w:val="24"/>
          <w:szCs w:val="24"/>
          <w:lang w:val="bg-BG" w:eastAsia="bg-BG"/>
        </w:rPr>
        <w:t xml:space="preserve">. </w:t>
      </w:r>
      <w:r w:rsidRPr="00235A45">
        <w:rPr>
          <w:b/>
          <w:bCs/>
          <w:sz w:val="24"/>
          <w:szCs w:val="24"/>
          <w:lang w:val="bg-BG"/>
        </w:rPr>
        <w:t xml:space="preserve"> ТЕХНИЧЕСКИ СПЕЦИФИКАЦИИ :</w:t>
      </w:r>
    </w:p>
    <w:p w:rsidR="00412C7C" w:rsidRPr="006B13E6" w:rsidRDefault="00412C7C" w:rsidP="003034B9">
      <w:pPr>
        <w:spacing w:line="288" w:lineRule="auto"/>
        <w:jc w:val="both"/>
        <w:rPr>
          <w:b/>
          <w:sz w:val="24"/>
          <w:szCs w:val="24"/>
          <w:lang w:val="bg-BG" w:eastAsia="bg-BG"/>
        </w:rPr>
      </w:pPr>
      <w:r>
        <w:rPr>
          <w:b/>
          <w:i/>
          <w:sz w:val="24"/>
          <w:szCs w:val="24"/>
          <w:lang w:val="bg-BG" w:eastAsia="bg-BG"/>
        </w:rPr>
        <w:t>2.</w:t>
      </w:r>
      <w:r w:rsidRPr="006B13E6">
        <w:rPr>
          <w:b/>
          <w:i/>
          <w:sz w:val="24"/>
          <w:szCs w:val="24"/>
          <w:lang w:val="bg-BG" w:eastAsia="bg-BG"/>
        </w:rPr>
        <w:t xml:space="preserve"> Обособена позиция №2</w:t>
      </w:r>
      <w:r w:rsidRPr="006B13E6">
        <w:rPr>
          <w:sz w:val="24"/>
          <w:szCs w:val="24"/>
          <w:lang w:val="bg-BG" w:eastAsia="bg-BG"/>
        </w:rPr>
        <w:t xml:space="preserve"> </w:t>
      </w:r>
      <w:r w:rsidRPr="006B13E6">
        <w:rPr>
          <w:b/>
          <w:sz w:val="24"/>
          <w:szCs w:val="24"/>
          <w:lang w:val="bg-BG" w:eastAsia="bg-BG"/>
        </w:rPr>
        <w:t xml:space="preserve"> „Ремонт на покриви, улуци и водосточни тръби”</w:t>
      </w:r>
    </w:p>
    <w:p w:rsidR="00412C7C" w:rsidRPr="006B13E6" w:rsidRDefault="00412C7C" w:rsidP="003034B9">
      <w:pPr>
        <w:pStyle w:val="Style11"/>
        <w:spacing w:line="288" w:lineRule="auto"/>
        <w:rPr>
          <w:spacing w:val="-12"/>
          <w:lang w:val="en-US"/>
        </w:rPr>
      </w:pPr>
      <w:r w:rsidRPr="006B13E6">
        <w:rPr>
          <w:spacing w:val="-12"/>
        </w:rPr>
        <w:t xml:space="preserve">Обекти предмет на строително - ремонтни работи са: </w:t>
      </w:r>
    </w:p>
    <w:p w:rsidR="00412C7C" w:rsidRPr="006B13E6" w:rsidRDefault="00412C7C" w:rsidP="003034B9">
      <w:pPr>
        <w:pStyle w:val="Style11"/>
        <w:spacing w:line="288" w:lineRule="auto"/>
        <w:rPr>
          <w:spacing w:val="-12"/>
        </w:rPr>
      </w:pPr>
      <w:r w:rsidRPr="006B13E6">
        <w:rPr>
          <w:spacing w:val="-12"/>
        </w:rPr>
        <w:t xml:space="preserve">      1. гр.София, Студентски град – Ректорат, МФСЗ, Закрити и открити спортни съоръжения, Стол №1</w:t>
      </w:r>
    </w:p>
    <w:p w:rsidR="00412C7C" w:rsidRPr="006B13E6" w:rsidRDefault="00412C7C" w:rsidP="003034B9">
      <w:pPr>
        <w:pStyle w:val="Style11"/>
        <w:spacing w:line="288" w:lineRule="auto"/>
        <w:rPr>
          <w:spacing w:val="-12"/>
        </w:rPr>
      </w:pPr>
      <w:r w:rsidRPr="006B13E6">
        <w:rPr>
          <w:spacing w:val="-12"/>
        </w:rPr>
        <w:t xml:space="preserve">      2. г</w:t>
      </w:r>
      <w:bookmarkStart w:id="0" w:name="_GoBack"/>
      <w:bookmarkEnd w:id="0"/>
      <w:r w:rsidRPr="006B13E6">
        <w:rPr>
          <w:spacing w:val="-12"/>
        </w:rPr>
        <w:t>р.София, Студентско общежитие бл.15, бл.61 вх.В, вх.Г, вх.Д, бл.70, ниско тяло на бл.18</w:t>
      </w:r>
    </w:p>
    <w:p w:rsidR="00412C7C" w:rsidRPr="006B13E6" w:rsidRDefault="00412C7C" w:rsidP="003034B9">
      <w:pPr>
        <w:pStyle w:val="Style11"/>
        <w:spacing w:line="288" w:lineRule="auto"/>
        <w:rPr>
          <w:spacing w:val="-12"/>
        </w:rPr>
      </w:pPr>
      <w:r w:rsidRPr="006B13E6">
        <w:rPr>
          <w:spacing w:val="-12"/>
        </w:rPr>
        <w:t xml:space="preserve">      3. гр.София, Плувен басейн НСА,бул.“Прага“ №21</w:t>
      </w:r>
    </w:p>
    <w:p w:rsidR="00412C7C" w:rsidRPr="006B13E6" w:rsidRDefault="00412C7C" w:rsidP="003034B9">
      <w:pPr>
        <w:pStyle w:val="Style11"/>
        <w:spacing w:line="288" w:lineRule="auto"/>
        <w:rPr>
          <w:spacing w:val="-12"/>
        </w:rPr>
      </w:pPr>
      <w:r w:rsidRPr="006B13E6">
        <w:rPr>
          <w:spacing w:val="-12"/>
        </w:rPr>
        <w:t xml:space="preserve">      4. ПУСБ“проф.Иван Стайков“, - Природен парк „Витоша“</w:t>
      </w:r>
    </w:p>
    <w:p w:rsidR="00412C7C" w:rsidRPr="006B13E6" w:rsidRDefault="00412C7C" w:rsidP="003034B9">
      <w:pPr>
        <w:pStyle w:val="Style11"/>
        <w:spacing w:line="288" w:lineRule="auto"/>
        <w:rPr>
          <w:spacing w:val="-12"/>
        </w:rPr>
      </w:pPr>
      <w:r w:rsidRPr="006B13E6">
        <w:rPr>
          <w:spacing w:val="-12"/>
        </w:rPr>
        <w:t xml:space="preserve">      5. ВУСБ “Равда“, гр. Несебър, област Бургас</w:t>
      </w:r>
    </w:p>
    <w:p w:rsidR="00412C7C" w:rsidRPr="006B13E6" w:rsidRDefault="00412C7C" w:rsidP="006B13E6">
      <w:pPr>
        <w:pStyle w:val="Style11"/>
        <w:spacing w:line="288" w:lineRule="auto"/>
        <w:rPr>
          <w:spacing w:val="-12"/>
        </w:rPr>
      </w:pPr>
      <w:r w:rsidRPr="006B13E6">
        <w:rPr>
          <w:spacing w:val="-12"/>
        </w:rPr>
        <w:t xml:space="preserve">      6. ПУСБ Вихрен, Природен парк „Пирин”       </w:t>
      </w:r>
    </w:p>
    <w:p w:rsidR="00412C7C" w:rsidRPr="006B13E6" w:rsidRDefault="00412C7C" w:rsidP="003034B9">
      <w:pPr>
        <w:shd w:val="clear" w:color="auto" w:fill="FFFFFF"/>
        <w:spacing w:line="288" w:lineRule="auto"/>
        <w:jc w:val="both"/>
        <w:textAlignment w:val="center"/>
        <w:rPr>
          <w:sz w:val="24"/>
          <w:szCs w:val="24"/>
          <w:lang w:val="bg-BG"/>
        </w:rPr>
      </w:pPr>
      <w:r w:rsidRPr="006B13E6">
        <w:rPr>
          <w:sz w:val="24"/>
          <w:szCs w:val="24"/>
        </w:rPr>
        <w:t xml:space="preserve">Предвижда се при необходимост да </w:t>
      </w:r>
      <w:r w:rsidRPr="006B13E6">
        <w:rPr>
          <w:sz w:val="24"/>
          <w:szCs w:val="24"/>
          <w:lang w:val="bg-BG"/>
        </w:rPr>
        <w:t>бъдат възлагани отделни поръчки към Изпълнителя, за извършване на належащи ремонти във връзка с поддръжката на покривите и системата за отвеждане на дъждовни води на сградите.</w:t>
      </w:r>
    </w:p>
    <w:p w:rsidR="00412C7C" w:rsidRPr="006B13E6" w:rsidRDefault="00412C7C" w:rsidP="003034B9">
      <w:pPr>
        <w:shd w:val="clear" w:color="auto" w:fill="FFFFFF"/>
        <w:spacing w:line="288" w:lineRule="auto"/>
        <w:jc w:val="both"/>
        <w:textAlignment w:val="center"/>
        <w:rPr>
          <w:sz w:val="24"/>
          <w:szCs w:val="24"/>
        </w:rPr>
      </w:pPr>
      <w:r w:rsidRPr="006B13E6">
        <w:rPr>
          <w:sz w:val="24"/>
          <w:szCs w:val="24"/>
          <w:lang w:val="bg-BG"/>
        </w:rPr>
        <w:tab/>
      </w:r>
      <w:r w:rsidRPr="006B13E6">
        <w:rPr>
          <w:b/>
          <w:sz w:val="24"/>
          <w:szCs w:val="24"/>
          <w:lang w:val="bg-BG"/>
        </w:rPr>
        <w:t xml:space="preserve">2.2. </w:t>
      </w:r>
      <w:r w:rsidRPr="006B13E6">
        <w:rPr>
          <w:sz w:val="24"/>
          <w:szCs w:val="24"/>
        </w:rPr>
        <w:t xml:space="preserve">Изпълнителят следва да </w:t>
      </w:r>
      <w:r w:rsidRPr="006B13E6">
        <w:rPr>
          <w:sz w:val="24"/>
          <w:szCs w:val="24"/>
          <w:lang w:val="bg-BG"/>
        </w:rPr>
        <w:t>има професионален опит, обучен персонал и налична механизация за изпълнение най-малко на следните ремонтни строителни</w:t>
      </w:r>
      <w:r w:rsidRPr="006B13E6">
        <w:rPr>
          <w:sz w:val="24"/>
          <w:szCs w:val="24"/>
        </w:rPr>
        <w:t xml:space="preserve"> работи</w:t>
      </w:r>
      <w:r w:rsidRPr="006B13E6">
        <w:rPr>
          <w:sz w:val="24"/>
          <w:szCs w:val="24"/>
          <w:lang w:val="bg-BG"/>
        </w:rPr>
        <w:t>, по Таблица 2</w:t>
      </w:r>
      <w:r w:rsidRPr="006B13E6">
        <w:rPr>
          <w:sz w:val="24"/>
          <w:szCs w:val="24"/>
        </w:rPr>
        <w:t>:</w:t>
      </w:r>
    </w:p>
    <w:p w:rsidR="00412C7C" w:rsidRPr="006B13E6" w:rsidRDefault="00412C7C" w:rsidP="003034B9">
      <w:pPr>
        <w:spacing w:line="288" w:lineRule="auto"/>
        <w:jc w:val="both"/>
        <w:rPr>
          <w:b/>
          <w:bCs/>
          <w:sz w:val="24"/>
          <w:szCs w:val="24"/>
          <w:lang w:val="bg-BG" w:eastAsia="bg-BG"/>
        </w:rPr>
      </w:pPr>
      <w:r w:rsidRPr="006B13E6">
        <w:rPr>
          <w:b/>
          <w:bCs/>
          <w:sz w:val="24"/>
          <w:szCs w:val="24"/>
          <w:lang w:val="bg-BG" w:eastAsia="bg-BG"/>
        </w:rPr>
        <w:t>Таблица 2</w:t>
      </w:r>
    </w:p>
    <w:tbl>
      <w:tblPr>
        <w:tblW w:w="5069" w:type="pct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4"/>
        <w:gridCol w:w="8855"/>
      </w:tblGrid>
      <w:tr w:rsidR="00412C7C" w:rsidRPr="006B13E6" w:rsidTr="00A55448">
        <w:trPr>
          <w:cantSplit/>
          <w:trHeight w:val="20"/>
        </w:trPr>
        <w:tc>
          <w:tcPr>
            <w:tcW w:w="2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12C7C" w:rsidRPr="006B13E6" w:rsidRDefault="00412C7C" w:rsidP="00F04C1A">
            <w:pPr>
              <w:spacing w:line="288" w:lineRule="auto"/>
              <w:jc w:val="center"/>
              <w:rPr>
                <w:bCs/>
                <w:sz w:val="22"/>
                <w:szCs w:val="22"/>
                <w:lang w:val="bg-BG" w:eastAsia="bg-BG"/>
              </w:rPr>
            </w:pPr>
            <w:r w:rsidRPr="006B13E6">
              <w:rPr>
                <w:bCs/>
                <w:sz w:val="22"/>
                <w:szCs w:val="22"/>
                <w:lang w:val="bg-BG" w:eastAsia="bg-BG"/>
              </w:rPr>
              <w:t>№</w:t>
            </w:r>
          </w:p>
        </w:tc>
        <w:tc>
          <w:tcPr>
            <w:tcW w:w="47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12C7C" w:rsidRPr="006B13E6" w:rsidRDefault="00412C7C" w:rsidP="00F04C1A">
            <w:pPr>
              <w:spacing w:line="288" w:lineRule="auto"/>
              <w:jc w:val="center"/>
              <w:rPr>
                <w:b/>
                <w:bCs/>
                <w:sz w:val="22"/>
                <w:szCs w:val="22"/>
                <w:lang w:val="bg-BG" w:eastAsia="bg-BG"/>
              </w:rPr>
            </w:pPr>
            <w:r w:rsidRPr="006B13E6">
              <w:rPr>
                <w:b/>
                <w:bCs/>
                <w:sz w:val="22"/>
                <w:szCs w:val="22"/>
                <w:lang w:val="bg-BG" w:eastAsia="bg-BG"/>
              </w:rPr>
              <w:t>Наименование на строително ремонтната работа</w:t>
            </w:r>
          </w:p>
        </w:tc>
      </w:tr>
      <w:tr w:rsidR="00412C7C" w:rsidRPr="006B13E6" w:rsidTr="00A55448">
        <w:tblPrEx>
          <w:tblLook w:val="00A0"/>
        </w:tblPrEx>
        <w:trPr>
          <w:trHeight w:val="132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Почистване воронки</w:t>
            </w:r>
          </w:p>
        </w:tc>
      </w:tr>
      <w:tr w:rsidR="00412C7C" w:rsidRPr="006B13E6" w:rsidTr="00A55448">
        <w:tblPrEx>
          <w:tblLook w:val="00A0"/>
        </w:tblPrEx>
        <w:trPr>
          <w:trHeight w:val="134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Подмяна воронки</w:t>
            </w:r>
          </w:p>
        </w:tc>
      </w:tr>
      <w:tr w:rsidR="00412C7C" w:rsidRPr="006B13E6" w:rsidTr="00A55448">
        <w:tblPrEx>
          <w:tblLook w:val="00A0"/>
        </w:tblPrEx>
        <w:trPr>
          <w:trHeight w:val="139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 xml:space="preserve">Отпушване на водосточни тръби до 10м – ръчно или механизирано </w:t>
            </w:r>
          </w:p>
        </w:tc>
      </w:tr>
      <w:tr w:rsidR="00412C7C" w:rsidRPr="006B13E6" w:rsidTr="00A55448">
        <w:tblPrEx>
          <w:tblLook w:val="00A0"/>
        </w:tblPrEx>
        <w:trPr>
          <w:trHeight w:val="159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Почистване и измитане на улуци</w:t>
            </w:r>
          </w:p>
        </w:tc>
      </w:tr>
      <w:tr w:rsidR="00412C7C" w:rsidRPr="006B13E6" w:rsidTr="00A55448">
        <w:tblPrEx>
          <w:tblLook w:val="00A0"/>
        </w:tblPrEx>
        <w:trPr>
          <w:trHeight w:val="16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Почистване на покрив преди полагане на битумен грунд</w:t>
            </w:r>
          </w:p>
        </w:tc>
      </w:tr>
      <w:tr w:rsidR="00412C7C" w:rsidRPr="006B13E6" w:rsidTr="00A55448">
        <w:tblPrEx>
          <w:tblLook w:val="00A0"/>
        </w:tblPrEx>
        <w:trPr>
          <w:trHeight w:val="172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основа от летви върху бетонов борд за ламаринена обшивка</w:t>
            </w:r>
          </w:p>
        </w:tc>
      </w:tr>
      <w:tr w:rsidR="00412C7C" w:rsidRPr="006B13E6" w:rsidTr="00A55448">
        <w:tblPrEx>
          <w:tblLook w:val="00A0"/>
        </w:tblPrEx>
        <w:trPr>
          <w:trHeight w:val="333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нова ламаринена обшивка по бордове със закопчаване двоен фалц на отделните листа ламарина с дебелина на поцинкованата ламарината 0,5 мм</w:t>
            </w:r>
          </w:p>
        </w:tc>
      </w:tr>
      <w:tr w:rsidR="00412C7C" w:rsidRPr="006B13E6" w:rsidTr="00A55448">
        <w:tblPrEx>
          <w:tblLook w:val="00A0"/>
        </w:tblPrEx>
        <w:trPr>
          <w:trHeight w:val="218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ламаринена обшивка по комини и отдушници с дебелина на поцинкованата ламарина 0,5 мм</w:t>
            </w:r>
          </w:p>
        </w:tc>
      </w:tr>
      <w:tr w:rsidR="00412C7C" w:rsidRPr="006B13E6" w:rsidTr="00A55448">
        <w:tblPrEx>
          <w:tblLook w:val="00A0"/>
        </w:tblPrEx>
        <w:trPr>
          <w:trHeight w:val="385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стоящ улук от поцинкована ламарина с разгъвка до 0,50 м със закопчаване двоен фалц на отделните листа ламарина с дебелина на ламарината 0,5 мм</w:t>
            </w:r>
          </w:p>
        </w:tc>
      </w:tr>
      <w:tr w:rsidR="00412C7C" w:rsidRPr="006B13E6" w:rsidTr="00A55448">
        <w:tblPrEx>
          <w:tblLook w:val="00A0"/>
        </w:tblPrEx>
        <w:trPr>
          <w:trHeight w:val="425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стоящ улук от поцинкована ламарина с разгъвка до 1,0 м със закопчаване двоен фалц на отделните листа ламарина с дебелина на ламарината 0,5 мм</w:t>
            </w:r>
          </w:p>
        </w:tc>
      </w:tr>
      <w:tr w:rsidR="00412C7C" w:rsidRPr="006B13E6" w:rsidTr="00A55448">
        <w:tblPrEx>
          <w:tblLook w:val="00A0"/>
        </w:tblPrEx>
        <w:trPr>
          <w:trHeight w:val="167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11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 xml:space="preserve">Демонтаж на един пласт битумна покривна хидроизолация </w:t>
            </w:r>
          </w:p>
        </w:tc>
      </w:tr>
      <w:tr w:rsidR="00412C7C" w:rsidRPr="006B13E6" w:rsidTr="00A55448">
        <w:tblPrEx>
          <w:tblLook w:val="00A0"/>
        </w:tblPrEx>
        <w:trPr>
          <w:trHeight w:val="18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12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Полагане на битумен грунд</w:t>
            </w:r>
          </w:p>
        </w:tc>
      </w:tr>
      <w:tr w:rsidR="00412C7C" w:rsidRPr="006B13E6" w:rsidTr="00A55448">
        <w:tblPrEx>
          <w:tblLook w:val="00A0"/>
        </w:tblPrEx>
        <w:trPr>
          <w:trHeight w:val="359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13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 xml:space="preserve">Полагане на хидроизолация с един пласт SBS битумна мембрана 4.0 кг/м2 без посипка на газопламъчно залепване. </w:t>
            </w:r>
          </w:p>
        </w:tc>
      </w:tr>
      <w:tr w:rsidR="00412C7C" w:rsidRPr="006B13E6" w:rsidTr="00A55448">
        <w:tblPrEx>
          <w:tblLook w:val="00A0"/>
        </w:tblPrEx>
        <w:trPr>
          <w:trHeight w:val="537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14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Полагане на хидроизолация с един пласт SBS битумна мембрана 4.5 кг/м2 с посипка на газопламъчно залепване</w:t>
            </w:r>
          </w:p>
        </w:tc>
      </w:tr>
      <w:tr w:rsidR="00412C7C" w:rsidRPr="006B13E6" w:rsidTr="00A55448">
        <w:tblPrEx>
          <w:tblLook w:val="00A0"/>
        </w:tblPrEx>
        <w:trPr>
          <w:trHeight w:val="417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15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хидроизолация от два пласта SBS битумна мембрана: долния 4.0кг/м2, а горния пласт 4.5 кг/м2 с посипка на газопламъчно залепване</w:t>
            </w:r>
          </w:p>
        </w:tc>
      </w:tr>
      <w:tr w:rsidR="00412C7C" w:rsidRPr="006B13E6" w:rsidTr="00A55448">
        <w:tblPrEx>
          <w:tblLook w:val="00A0"/>
        </w:tblPrEx>
        <w:trPr>
          <w:trHeight w:val="467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16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хидроизолация „мазана“ на битумна основа - два пласта, включително поставяне на полиестерен воал</w:t>
            </w:r>
          </w:p>
        </w:tc>
      </w:tr>
      <w:tr w:rsidR="00412C7C" w:rsidRPr="006B13E6" w:rsidTr="00A55448">
        <w:tblPrEx>
          <w:tblLook w:val="00A0"/>
        </w:tblPrEx>
        <w:trPr>
          <w:trHeight w:val="248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17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хидроизолация „течна гума“  -  два пласта</w:t>
            </w:r>
          </w:p>
        </w:tc>
      </w:tr>
      <w:tr w:rsidR="00412C7C" w:rsidRPr="006B13E6" w:rsidTr="00A55448">
        <w:tblPrEx>
          <w:tblLook w:val="00A0"/>
        </w:tblPrEx>
        <w:trPr>
          <w:trHeight w:val="265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18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Демонтаж на ЛТ ламарина</w:t>
            </w:r>
          </w:p>
        </w:tc>
      </w:tr>
      <w:tr w:rsidR="00412C7C" w:rsidRPr="006B13E6" w:rsidTr="00A55448">
        <w:tblPrEx>
          <w:tblLook w:val="00A0"/>
        </w:tblPrEx>
        <w:trPr>
          <w:trHeight w:val="42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19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Монтаж на ЛТ ламарина, без ламарината, но с нови скрепителни винтове с изолираща шайба.</w:t>
            </w:r>
          </w:p>
        </w:tc>
      </w:tr>
      <w:tr w:rsidR="00412C7C" w:rsidRPr="006B13E6" w:rsidTr="00A55448">
        <w:tblPrEx>
          <w:tblLook w:val="00A0"/>
        </w:tblPrEx>
        <w:trPr>
          <w:trHeight w:val="465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20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 xml:space="preserve">Почистване на покривна ЛТ ламарина от ръжда и боядисване с бояджийско покритие, устойчиво на влага и слънчево лъчение </w:t>
            </w:r>
          </w:p>
        </w:tc>
      </w:tr>
      <w:tr w:rsidR="00412C7C" w:rsidRPr="006B13E6" w:rsidTr="00A55448">
        <w:tblPrEx>
          <w:tblLook w:val="00A0"/>
        </w:tblPrEx>
        <w:trPr>
          <w:trHeight w:val="217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21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 xml:space="preserve">Направа и разваляне на инвентарно фасадно скеле </w:t>
            </w:r>
          </w:p>
        </w:tc>
      </w:tr>
      <w:tr w:rsidR="00412C7C" w:rsidRPr="006B13E6" w:rsidTr="00A55448">
        <w:tblPrEx>
          <w:tblLook w:val="00A0"/>
        </w:tblPrEx>
        <w:trPr>
          <w:trHeight w:val="25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22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 xml:space="preserve">Грундиране с бетонконтакт </w:t>
            </w:r>
          </w:p>
        </w:tc>
      </w:tr>
      <w:tr w:rsidR="00412C7C" w:rsidRPr="006B13E6" w:rsidTr="00A55448">
        <w:tblPrEx>
          <w:tblLook w:val="00A0"/>
        </w:tblPrEx>
        <w:trPr>
          <w:trHeight w:val="125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23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пердашена циментова замазка с фибри със средна дебелина до 4 см</w:t>
            </w:r>
          </w:p>
        </w:tc>
      </w:tr>
      <w:tr w:rsidR="00412C7C" w:rsidRPr="006B13E6" w:rsidTr="00A55448">
        <w:tblPrEx>
          <w:tblLook w:val="00A0"/>
        </w:tblPrEx>
        <w:trPr>
          <w:trHeight w:val="28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24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циментова замазка със средна дебелина до 4 см</w:t>
            </w:r>
          </w:p>
        </w:tc>
      </w:tr>
      <w:tr w:rsidR="00412C7C" w:rsidRPr="006B13E6" w:rsidTr="00A55448">
        <w:tblPrEx>
          <w:tblLook w:val="00A0"/>
        </w:tblPrEx>
        <w:trPr>
          <w:trHeight w:val="275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25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Направа на холкер</w:t>
            </w:r>
          </w:p>
        </w:tc>
      </w:tr>
      <w:tr w:rsidR="00412C7C" w:rsidRPr="006B13E6" w:rsidTr="00A55448">
        <w:tblPrEx>
          <w:tblLook w:val="00A0"/>
        </w:tblPrEx>
        <w:trPr>
          <w:trHeight w:val="266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26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Демонтаж на улуци обикновенни</w:t>
            </w:r>
          </w:p>
        </w:tc>
      </w:tr>
      <w:tr w:rsidR="00412C7C" w:rsidRPr="006B13E6" w:rsidTr="00A55448">
        <w:tblPrEx>
          <w:tblLook w:val="00A0"/>
        </w:tblPrEx>
        <w:trPr>
          <w:trHeight w:val="283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27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Поправка на стари улуци, вкл. изправяне, затягане на скобите, поправка на филцовете</w:t>
            </w:r>
          </w:p>
        </w:tc>
      </w:tr>
      <w:tr w:rsidR="00412C7C" w:rsidRPr="006B13E6" w:rsidTr="00A55448">
        <w:tblPrEx>
          <w:tblLook w:val="00A0"/>
        </w:tblPrEx>
        <w:trPr>
          <w:trHeight w:val="132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28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Доставка и монтаж на готови поцинковани улуци с дебелина на ламарината 0,5 мм</w:t>
            </w:r>
          </w:p>
        </w:tc>
      </w:tr>
      <w:tr w:rsidR="00412C7C" w:rsidRPr="006B13E6" w:rsidTr="00A55448">
        <w:tblPrEx>
          <w:tblLook w:val="00A0"/>
        </w:tblPrEx>
        <w:trPr>
          <w:trHeight w:val="291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29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Демонтаж на водосточни тръби ф10-15см чугунени</w:t>
            </w:r>
          </w:p>
        </w:tc>
      </w:tr>
      <w:tr w:rsidR="00412C7C" w:rsidRPr="006B13E6" w:rsidTr="00A55448">
        <w:tblPrEx>
          <w:tblLook w:val="00A0"/>
        </w:tblPrEx>
        <w:trPr>
          <w:trHeight w:val="14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30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 xml:space="preserve">Демонтаж на PVC водосточни тръби Ф 110 </w:t>
            </w:r>
          </w:p>
        </w:tc>
      </w:tr>
      <w:tr w:rsidR="00412C7C" w:rsidRPr="006B13E6" w:rsidTr="00A55448">
        <w:tblPrEx>
          <w:tblLook w:val="00A0"/>
        </w:tblPrEx>
        <w:trPr>
          <w:trHeight w:val="157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31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Доставка и монтаж на водосточни тръби от PVC Ф 110, включително укрепване</w:t>
            </w:r>
          </w:p>
        </w:tc>
      </w:tr>
      <w:tr w:rsidR="00412C7C" w:rsidRPr="006B13E6" w:rsidTr="00A55448">
        <w:tblPrEx>
          <w:tblLook w:val="00A0"/>
        </w:tblPrEx>
        <w:trPr>
          <w:trHeight w:val="457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32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Доставка и монтаж на готова водосточна тръба от поцинкована ламарина Ф100 с дебелина на ламарината 0,5 мм, включително укрепване</w:t>
            </w:r>
          </w:p>
        </w:tc>
      </w:tr>
      <w:tr w:rsidR="00412C7C" w:rsidRPr="006B13E6" w:rsidTr="00A55448">
        <w:tblPrEx>
          <w:tblLook w:val="00A0"/>
        </w:tblPrEx>
        <w:trPr>
          <w:trHeight w:val="224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33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 xml:space="preserve">Доставка и монтаж на дъги, ревизии, преходи, компенсатори от РVС  ф110 </w:t>
            </w:r>
          </w:p>
        </w:tc>
      </w:tr>
      <w:tr w:rsidR="00412C7C" w:rsidRPr="006B13E6" w:rsidTr="00A55448">
        <w:tblPrEx>
          <w:tblLook w:val="00A0"/>
        </w:tblPrEx>
        <w:trPr>
          <w:trHeight w:val="255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34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Укрепители за канал по вертикални клонове</w:t>
            </w:r>
          </w:p>
        </w:tc>
      </w:tr>
      <w:tr w:rsidR="00412C7C" w:rsidRPr="006B13E6" w:rsidTr="00A55448">
        <w:tblPrEx>
          <w:tblLook w:val="00A0"/>
        </w:tblPrEx>
        <w:trPr>
          <w:trHeight w:val="274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35</w:t>
            </w:r>
          </w:p>
        </w:tc>
        <w:tc>
          <w:tcPr>
            <w:tcW w:w="4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2C7C" w:rsidRPr="006B13E6" w:rsidRDefault="00412C7C" w:rsidP="00F04C1A">
            <w:pPr>
              <w:rPr>
                <w:sz w:val="22"/>
                <w:szCs w:val="22"/>
                <w:lang w:val="bg-BG" w:eastAsia="bg-BG"/>
              </w:rPr>
            </w:pPr>
            <w:r w:rsidRPr="006B13E6">
              <w:rPr>
                <w:sz w:val="22"/>
                <w:szCs w:val="22"/>
                <w:lang w:val="bg-BG" w:eastAsia="bg-BG"/>
              </w:rPr>
              <w:t>Изнасяне, натоварване и транспорт на строителни отпадаци до депо за такива на растояние до 25 км</w:t>
            </w:r>
          </w:p>
        </w:tc>
      </w:tr>
    </w:tbl>
    <w:p w:rsidR="00412C7C" w:rsidRPr="006B13E6" w:rsidRDefault="00412C7C"/>
    <w:sectPr w:rsidR="00412C7C" w:rsidRPr="006B13E6" w:rsidSect="00DA7D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4B9"/>
    <w:rsid w:val="000328D9"/>
    <w:rsid w:val="00110162"/>
    <w:rsid w:val="00235A45"/>
    <w:rsid w:val="003034B9"/>
    <w:rsid w:val="00412C7C"/>
    <w:rsid w:val="006B13E6"/>
    <w:rsid w:val="00861428"/>
    <w:rsid w:val="008620C3"/>
    <w:rsid w:val="00A059DC"/>
    <w:rsid w:val="00A55448"/>
    <w:rsid w:val="00B9535E"/>
    <w:rsid w:val="00D83E0C"/>
    <w:rsid w:val="00DA7D83"/>
    <w:rsid w:val="00F04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4B9"/>
    <w:rPr>
      <w:rFonts w:ascii="Times New Roman" w:eastAsia="Times New Roman" w:hAnsi="Times New Roman"/>
      <w:sz w:val="20"/>
      <w:szCs w:val="20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1">
    <w:name w:val="Style11"/>
    <w:basedOn w:val="Normal"/>
    <w:uiPriority w:val="99"/>
    <w:rsid w:val="003034B9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sz w:val="24"/>
      <w:szCs w:val="24"/>
      <w:lang w:val="bg-BG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550</Words>
  <Characters>3136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9</cp:revision>
  <cp:lastPrinted>2017-02-14T09:20:00Z</cp:lastPrinted>
  <dcterms:created xsi:type="dcterms:W3CDTF">2017-01-30T15:30:00Z</dcterms:created>
  <dcterms:modified xsi:type="dcterms:W3CDTF">2017-02-15T10:32:00Z</dcterms:modified>
</cp:coreProperties>
</file>